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4978" w14:textId="7FB92886" w:rsidR="00636942" w:rsidRDefault="00F107C2" w:rsidP="00636942">
      <w:pPr>
        <w:pStyle w:val="BodyCopy"/>
      </w:pPr>
      <w:r>
        <w:rPr>
          <w:noProof/>
        </w:rPr>
        <w:drawing>
          <wp:anchor distT="0" distB="0" distL="114300" distR="114300" simplePos="0" relativeHeight="251658241"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58240"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B9B21" id="Rectangle 4" o:spid="_x0000_s1026" style="position:absolute;margin-left:0;margin-top:-18pt;width:486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" fillcolor="#f0ab00" stroked="f"/>
            </w:pict>
          </mc:Fallback>
        </mc:AlternateContent>
      </w:r>
    </w:p>
    <w:p w14:paraId="672A6659" w14:textId="77777777" w:rsidR="00636942" w:rsidRDefault="00636942" w:rsidP="00636942">
      <w:pPr>
        <w:pStyle w:val="BodyCopy"/>
      </w:pPr>
    </w:p>
    <w:p w14:paraId="0A37501D" w14:textId="77777777" w:rsidR="00636942" w:rsidRDefault="00636942" w:rsidP="00636942">
      <w:pPr>
        <w:pStyle w:val="BodyCopy"/>
      </w:pPr>
    </w:p>
    <w:p w14:paraId="5DAB6C7B" w14:textId="77777777" w:rsidR="00636942" w:rsidRDefault="00636942" w:rsidP="00636942">
      <w:pPr>
        <w:pStyle w:val="BodyCopy"/>
      </w:pPr>
    </w:p>
    <w:p w14:paraId="02EB378F" w14:textId="77777777" w:rsidR="00101F58" w:rsidRDefault="00101F58" w:rsidP="00636942">
      <w:pPr>
        <w:pStyle w:val="BodyCopy"/>
      </w:pPr>
    </w:p>
    <w:p w14:paraId="6A05A809" w14:textId="77777777" w:rsidR="00636942" w:rsidRDefault="00636942" w:rsidP="00636942">
      <w:pPr>
        <w:pStyle w:val="BodyCopy"/>
      </w:pPr>
    </w:p>
    <w:p w14:paraId="5A39BBE3" w14:textId="77777777" w:rsidR="00636942" w:rsidRDefault="00636942" w:rsidP="00636942">
      <w:pPr>
        <w:pStyle w:val="BodyCopy"/>
      </w:pPr>
    </w:p>
    <w:p w14:paraId="41C8F396" w14:textId="77777777" w:rsidR="00636942" w:rsidRDefault="00636942" w:rsidP="00636942">
      <w:pPr>
        <w:pStyle w:val="BodyCopy"/>
      </w:pPr>
    </w:p>
    <w:p w14:paraId="72A3D3EC" w14:textId="77777777" w:rsidR="00636942" w:rsidRDefault="00636942" w:rsidP="00636942">
      <w:pPr>
        <w:pStyle w:val="BodyCopy"/>
      </w:pPr>
    </w:p>
    <w:p w14:paraId="0D0B940D" w14:textId="77777777" w:rsidR="00636942" w:rsidRDefault="00636942" w:rsidP="00636942">
      <w:pPr>
        <w:pStyle w:val="BodyCopy"/>
      </w:pPr>
    </w:p>
    <w:p w14:paraId="0E27B00A" w14:textId="77777777" w:rsidR="00636942" w:rsidRDefault="00636942" w:rsidP="00636942">
      <w:pPr>
        <w:pStyle w:val="BodyCopy"/>
      </w:pPr>
    </w:p>
    <w:p w14:paraId="60061E4C" w14:textId="77777777" w:rsidR="00636942" w:rsidRDefault="00636942" w:rsidP="00636942">
      <w:pPr>
        <w:pStyle w:val="BodyCopy"/>
      </w:pPr>
    </w:p>
    <w:p w14:paraId="44EAFD9C" w14:textId="77777777" w:rsidR="00636942" w:rsidRDefault="00636942" w:rsidP="00636942">
      <w:pPr>
        <w:pStyle w:val="BodyCopy"/>
      </w:pPr>
    </w:p>
    <w:p w14:paraId="4B94D5A5" w14:textId="77777777" w:rsidR="00636942" w:rsidRDefault="00636942" w:rsidP="00636942">
      <w:pPr>
        <w:pStyle w:val="BodyCopy"/>
      </w:pPr>
    </w:p>
    <w:p w14:paraId="3DEEC669" w14:textId="77777777" w:rsidR="00636942" w:rsidRDefault="00636942" w:rsidP="00636942">
      <w:pPr>
        <w:pStyle w:val="BodyCopy"/>
      </w:pPr>
    </w:p>
    <w:p w14:paraId="3656B9AB" w14:textId="77777777" w:rsidR="00636942" w:rsidRDefault="00636942" w:rsidP="00636942">
      <w:pPr>
        <w:pStyle w:val="BodyCopy"/>
      </w:pPr>
    </w:p>
    <w:p w14:paraId="45FB0818" w14:textId="77777777" w:rsidR="00636942" w:rsidRDefault="00636942" w:rsidP="00636942">
      <w:pPr>
        <w:pStyle w:val="BodyCopy"/>
      </w:pPr>
    </w:p>
    <w:p w14:paraId="049F31CB" w14:textId="77777777" w:rsidR="00636942" w:rsidRDefault="00636942" w:rsidP="00636942">
      <w:pPr>
        <w:pStyle w:val="BodyCopy"/>
      </w:pPr>
    </w:p>
    <w:p w14:paraId="53128261" w14:textId="77777777" w:rsidR="00101F58" w:rsidRDefault="00101F58" w:rsidP="00101F58">
      <w:pPr>
        <w:pStyle w:val="BodyCopy"/>
      </w:pPr>
    </w:p>
    <w:p w14:paraId="62486C05" w14:textId="77777777" w:rsidR="00101F58" w:rsidRDefault="00101F58" w:rsidP="00101F58">
      <w:pPr>
        <w:pStyle w:val="BodyCopy"/>
      </w:pPr>
    </w:p>
    <w:p w14:paraId="4101652C" w14:textId="77777777" w:rsidR="00F107C2" w:rsidRDefault="00F107C2" w:rsidP="00F107C2">
      <w:pPr>
        <w:pStyle w:val="CoverSubtitle0"/>
        <w:rPr>
          <w:rFonts w:eastAsia="Times New Roman" w:cs="Times New Roman"/>
          <w:b/>
          <w:spacing w:val="5"/>
          <w:kern w:val="28"/>
          <w:sz w:val="40"/>
        </w:rPr>
      </w:pPr>
    </w:p>
    <w:p w14:paraId="4B99056E" w14:textId="77777777" w:rsidR="00F107C2" w:rsidRDefault="00F107C2" w:rsidP="00F107C2">
      <w:pPr>
        <w:pStyle w:val="CoverSubtitle0"/>
        <w:rPr>
          <w:rFonts w:eastAsia="Times New Roman" w:cs="Times New Roman"/>
          <w:b/>
          <w:spacing w:val="5"/>
          <w:kern w:val="28"/>
          <w:sz w:val="40"/>
        </w:rPr>
      </w:pPr>
    </w:p>
    <w:p w14:paraId="1299C43A" w14:textId="77777777" w:rsidR="00F107C2" w:rsidRDefault="00F107C2" w:rsidP="00F107C2">
      <w:pPr>
        <w:pStyle w:val="CoverSubtitle0"/>
        <w:rPr>
          <w:rFonts w:eastAsia="Times New Roman" w:cs="Times New Roman"/>
          <w:b/>
          <w:spacing w:val="5"/>
          <w:kern w:val="28"/>
          <w:sz w:val="40"/>
        </w:rPr>
      </w:pPr>
    </w:p>
    <w:p w14:paraId="4DDBEF00" w14:textId="77777777" w:rsidR="00F107C2" w:rsidRDefault="00F107C2" w:rsidP="00F107C2">
      <w:pPr>
        <w:pStyle w:val="CoverSubtitle0"/>
        <w:rPr>
          <w:rFonts w:eastAsia="Times New Roman" w:cs="Times New Roman"/>
          <w:b/>
          <w:spacing w:val="5"/>
          <w:kern w:val="28"/>
          <w:sz w:val="40"/>
        </w:rPr>
      </w:pPr>
    </w:p>
    <w:p w14:paraId="3461D779" w14:textId="77777777" w:rsidR="00F107C2" w:rsidRDefault="00F107C2" w:rsidP="00F107C2">
      <w:pPr>
        <w:pStyle w:val="CoverSubtitle0"/>
        <w:rPr>
          <w:rFonts w:eastAsia="Times New Roman" w:cs="Times New Roman"/>
          <w:b/>
          <w:spacing w:val="5"/>
          <w:kern w:val="28"/>
          <w:sz w:val="40"/>
        </w:rPr>
      </w:pPr>
    </w:p>
    <w:p w14:paraId="591B164C" w14:textId="3975B745"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 xml:space="preserve">Integrated </w:t>
      </w:r>
      <w:r w:rsidR="00552BB5">
        <w:rPr>
          <w:rFonts w:eastAsia="Times New Roman" w:cs="Times New Roman"/>
          <w:b/>
          <w:spacing w:val="5"/>
          <w:kern w:val="28"/>
          <w:sz w:val="40"/>
        </w:rPr>
        <w:t>Supplier</w:t>
      </w:r>
      <w:r w:rsidRPr="001D2F34">
        <w:rPr>
          <w:rFonts w:eastAsia="Times New Roman" w:cs="Times New Roman"/>
          <w:b/>
          <w:spacing w:val="5"/>
          <w:kern w:val="28"/>
          <w:sz w:val="40"/>
        </w:rPr>
        <w:t xml:space="preserve"> Transaction Guideline </w:t>
      </w:r>
    </w:p>
    <w:p w14:paraId="6855CFA0" w14:textId="21BC2C87" w:rsidR="00D2195C" w:rsidRPr="00D11FD7" w:rsidRDefault="00735027" w:rsidP="0086572C">
      <w:pPr>
        <w:pStyle w:val="CoverSubtitle"/>
      </w:pPr>
      <w:r>
        <w:t xml:space="preserve">November </w:t>
      </w:r>
      <w:r w:rsidR="003C2CFC">
        <w:t>2022</w:t>
      </w:r>
    </w:p>
    <w:p w14:paraId="3D25B336" w14:textId="77777777" w:rsidR="00AE7034" w:rsidRDefault="00AE7034" w:rsidP="0086572C">
      <w:pPr>
        <w:pStyle w:val="CoverSubtitle"/>
        <w:rPr>
          <w:sz w:val="20"/>
          <w:szCs w:val="20"/>
        </w:rPr>
      </w:pPr>
    </w:p>
    <w:p w14:paraId="6BA48268" w14:textId="4784650E" w:rsidR="003D65FC" w:rsidRPr="00436357" w:rsidRDefault="003D65FC" w:rsidP="0086572C">
      <w:pPr>
        <w:pStyle w:val="CoverSubtitle"/>
        <w:rPr>
          <w:b/>
          <w:sz w:val="20"/>
          <w:szCs w:val="20"/>
        </w:rPr>
      </w:pPr>
      <w:r w:rsidRPr="00436357">
        <w:rPr>
          <w:sz w:val="20"/>
          <w:szCs w:val="20"/>
        </w:rPr>
        <w:t>INTERNAL</w:t>
      </w:r>
    </w:p>
    <w:p w14:paraId="3CF2D8B6" w14:textId="62C8B86A" w:rsidR="000C7811" w:rsidRDefault="000C7811">
      <w:pPr>
        <w:rPr>
          <w:rFonts w:cs="Arial"/>
          <w:b/>
        </w:rPr>
      </w:pPr>
    </w:p>
    <w:p w14:paraId="4957B072" w14:textId="77777777" w:rsidR="00E83B98" w:rsidRDefault="00E83B98">
      <w:pPr>
        <w:rPr>
          <w:rFonts w:cs="Arial"/>
          <w:b/>
        </w:rPr>
      </w:pPr>
    </w:p>
    <w:p w14:paraId="0FB78278" w14:textId="6EF25EEE" w:rsidR="000C7811" w:rsidRDefault="000C7811">
      <w:pPr>
        <w:rPr>
          <w:rFonts w:cs="Arial"/>
          <w:b/>
        </w:rPr>
      </w:pPr>
    </w:p>
    <w:p w14:paraId="6330D143" w14:textId="77777777" w:rsidR="00E83B98" w:rsidRDefault="00E83B98">
      <w:pPr>
        <w:rPr>
          <w:rFonts w:cs="Arial"/>
          <w:b/>
        </w:rPr>
      </w:pPr>
    </w:p>
    <w:p w14:paraId="1FC39945" w14:textId="4C591C02" w:rsidR="000C7811" w:rsidRDefault="000C7811">
      <w:pPr>
        <w:rPr>
          <w:rFonts w:cs="Arial"/>
          <w:b/>
        </w:rPr>
      </w:pPr>
    </w:p>
    <w:p w14:paraId="47EE0BAE" w14:textId="1D698B92" w:rsidR="002138BC" w:rsidRDefault="00E83B98">
      <w:pPr>
        <w:rPr>
          <w:rFonts w:cs="Arial"/>
          <w:b/>
        </w:rPr>
      </w:pPr>
      <w:r>
        <w:rPr>
          <w:noProof/>
        </w:rPr>
        <w:drawing>
          <wp:inline distT="0" distB="0" distL="0" distR="0" wp14:anchorId="48F9D797" wp14:editId="196F6D81">
            <wp:extent cx="2278380" cy="1853384"/>
            <wp:effectExtent l="0" t="0" r="7620" b="0"/>
            <wp:docPr id="2" name="Picture 2" descr="Gerdau Logo - PNG and Vector - Log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dau Logo - PNG and Vector - Logo Downloa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4287" cy="1866324"/>
                    </a:xfrm>
                    <a:prstGeom prst="rect">
                      <a:avLst/>
                    </a:prstGeom>
                    <a:noFill/>
                    <a:ln>
                      <a:noFill/>
                    </a:ln>
                  </pic:spPr>
                </pic:pic>
              </a:graphicData>
            </a:graphic>
          </wp:inline>
        </w:drawing>
      </w:r>
    </w:p>
    <w:p w14:paraId="2BE52637" w14:textId="10F7DF01" w:rsidR="002138BC" w:rsidRDefault="002138BC">
      <w:pPr>
        <w:rPr>
          <w:rFonts w:cs="Arial"/>
          <w:b/>
        </w:rPr>
      </w:pPr>
    </w:p>
    <w:p w14:paraId="1032E6BC" w14:textId="0BCA64B6" w:rsidR="002138BC" w:rsidRDefault="002138BC">
      <w:pPr>
        <w:rPr>
          <w:rFonts w:cs="Arial"/>
          <w:b/>
        </w:rPr>
      </w:pPr>
    </w:p>
    <w:p w14:paraId="6E86463F" w14:textId="3041DE91" w:rsidR="002138BC" w:rsidRDefault="002138BC">
      <w:pPr>
        <w:rPr>
          <w:rFonts w:cs="Arial"/>
          <w:b/>
        </w:rPr>
      </w:pPr>
    </w:p>
    <w:p w14:paraId="0562CB0E" w14:textId="50ACFC67" w:rsidR="00101F58" w:rsidRDefault="00101F58" w:rsidP="00E9075A">
      <w:pPr>
        <w:rPr>
          <w:rFonts w:cs="Arial"/>
          <w:b/>
        </w:rPr>
        <w:sectPr w:rsidR="00101F58" w:rsidSect="00EC24B1">
          <w:headerReference w:type="even" r:id="rId13"/>
          <w:headerReference w:type="default" r:id="rId14"/>
          <w:footerReference w:type="even" r:id="rId15"/>
          <w:footerReference w:type="default" r:id="rId16"/>
          <w:headerReference w:type="first" r:id="rId17"/>
          <w:footerReference w:type="first" r:id="rId18"/>
          <w:pgSz w:w="11907" w:h="16840" w:code="9"/>
          <w:pgMar w:top="1418" w:right="1134" w:bottom="1985" w:left="1134" w:header="851" w:footer="851" w:gutter="0"/>
          <w:cols w:space="708"/>
          <w:titlePg/>
          <w:docGrid w:linePitch="360"/>
        </w:sectPr>
      </w:pP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lang w:val="en-US"/>
        </w:rPr>
      </w:sdtEndPr>
      <w:sdtContent>
        <w:p w14:paraId="22E0FC93" w14:textId="77777777" w:rsidR="008B3626" w:rsidRDefault="008B3626">
          <w:pPr>
            <w:pStyle w:val="TOCHeading"/>
          </w:pPr>
          <w:r>
            <w:t>Table of Contents</w:t>
          </w:r>
        </w:p>
        <w:p w14:paraId="5F50FB66" w14:textId="191FDFA7" w:rsidR="00737F89" w:rsidRDefault="008B3626">
          <w:pPr>
            <w:pStyle w:val="TOC1"/>
            <w:rPr>
              <w:rFonts w:asciiTheme="minorHAnsi" w:eastAsiaTheme="minorEastAsia" w:hAnsiTheme="minorHAnsi" w:cstheme="minorBidi"/>
              <w:b w:val="0"/>
              <w:caps w:val="0"/>
              <w:noProof/>
              <w:sz w:val="22"/>
            </w:rPr>
          </w:pPr>
          <w:r>
            <w:fldChar w:fldCharType="begin"/>
          </w:r>
          <w:r>
            <w:instrText xml:space="preserve"> TOC \o "1-3" \h \z \u </w:instrText>
          </w:r>
          <w:r>
            <w:fldChar w:fldCharType="separate"/>
          </w:r>
          <w:hyperlink w:anchor="_Toc118203863" w:history="1">
            <w:r w:rsidR="00737F89" w:rsidRPr="00BD07AE">
              <w:rPr>
                <w:rStyle w:val="Hyperlink"/>
                <w:noProof/>
              </w:rPr>
              <w:t>Version History</w:t>
            </w:r>
            <w:r w:rsidR="00737F89">
              <w:rPr>
                <w:noProof/>
                <w:webHidden/>
              </w:rPr>
              <w:tab/>
            </w:r>
            <w:r w:rsidR="00737F89">
              <w:rPr>
                <w:noProof/>
                <w:webHidden/>
              </w:rPr>
              <w:fldChar w:fldCharType="begin"/>
            </w:r>
            <w:r w:rsidR="00737F89">
              <w:rPr>
                <w:noProof/>
                <w:webHidden/>
              </w:rPr>
              <w:instrText xml:space="preserve"> PAGEREF _Toc118203863 \h </w:instrText>
            </w:r>
            <w:r w:rsidR="00737F89">
              <w:rPr>
                <w:noProof/>
                <w:webHidden/>
              </w:rPr>
            </w:r>
            <w:r w:rsidR="00737F89">
              <w:rPr>
                <w:noProof/>
                <w:webHidden/>
              </w:rPr>
              <w:fldChar w:fldCharType="separate"/>
            </w:r>
            <w:r w:rsidR="00737F89">
              <w:rPr>
                <w:noProof/>
                <w:webHidden/>
              </w:rPr>
              <w:t>3</w:t>
            </w:r>
            <w:r w:rsidR="00737F89">
              <w:rPr>
                <w:noProof/>
                <w:webHidden/>
              </w:rPr>
              <w:fldChar w:fldCharType="end"/>
            </w:r>
          </w:hyperlink>
        </w:p>
        <w:p w14:paraId="40C95EC8" w14:textId="56710789" w:rsidR="00737F89" w:rsidRDefault="002550D0">
          <w:pPr>
            <w:pStyle w:val="TOC1"/>
            <w:rPr>
              <w:rFonts w:asciiTheme="minorHAnsi" w:eastAsiaTheme="minorEastAsia" w:hAnsiTheme="minorHAnsi" w:cstheme="minorBidi"/>
              <w:b w:val="0"/>
              <w:caps w:val="0"/>
              <w:noProof/>
              <w:sz w:val="22"/>
            </w:rPr>
          </w:pPr>
          <w:hyperlink w:anchor="_Toc118203864" w:history="1">
            <w:r w:rsidR="00737F89" w:rsidRPr="00BD07AE">
              <w:rPr>
                <w:rStyle w:val="Hyperlink"/>
                <w:noProof/>
              </w:rPr>
              <w:t>Gerdau Mapping Requirements and Deltas</w:t>
            </w:r>
            <w:r w:rsidR="00737F89">
              <w:rPr>
                <w:noProof/>
                <w:webHidden/>
              </w:rPr>
              <w:tab/>
            </w:r>
            <w:r w:rsidR="00737F89">
              <w:rPr>
                <w:noProof/>
                <w:webHidden/>
              </w:rPr>
              <w:fldChar w:fldCharType="begin"/>
            </w:r>
            <w:r w:rsidR="00737F89">
              <w:rPr>
                <w:noProof/>
                <w:webHidden/>
              </w:rPr>
              <w:instrText xml:space="preserve"> PAGEREF _Toc118203864 \h </w:instrText>
            </w:r>
            <w:r w:rsidR="00737F89">
              <w:rPr>
                <w:noProof/>
                <w:webHidden/>
              </w:rPr>
            </w:r>
            <w:r w:rsidR="00737F89">
              <w:rPr>
                <w:noProof/>
                <w:webHidden/>
              </w:rPr>
              <w:fldChar w:fldCharType="separate"/>
            </w:r>
            <w:r w:rsidR="00737F89">
              <w:rPr>
                <w:noProof/>
                <w:webHidden/>
              </w:rPr>
              <w:t>4</w:t>
            </w:r>
            <w:r w:rsidR="00737F89">
              <w:rPr>
                <w:noProof/>
                <w:webHidden/>
              </w:rPr>
              <w:fldChar w:fldCharType="end"/>
            </w:r>
          </w:hyperlink>
        </w:p>
        <w:p w14:paraId="0845F99F" w14:textId="69820A42" w:rsidR="00737F89" w:rsidRDefault="002550D0">
          <w:pPr>
            <w:pStyle w:val="TOC1"/>
            <w:rPr>
              <w:rFonts w:asciiTheme="minorHAnsi" w:eastAsiaTheme="minorEastAsia" w:hAnsiTheme="minorHAnsi" w:cstheme="minorBidi"/>
              <w:b w:val="0"/>
              <w:caps w:val="0"/>
              <w:noProof/>
              <w:sz w:val="22"/>
            </w:rPr>
          </w:pPr>
          <w:hyperlink w:anchor="_Toc118203865" w:history="1">
            <w:r w:rsidR="00737F89" w:rsidRPr="00BD07AE">
              <w:rPr>
                <w:rStyle w:val="Hyperlink"/>
                <w:noProof/>
              </w:rPr>
              <w:t>Gerdau Detailed Specifications and Requirements</w:t>
            </w:r>
            <w:r w:rsidR="00737F89">
              <w:rPr>
                <w:noProof/>
                <w:webHidden/>
              </w:rPr>
              <w:tab/>
            </w:r>
            <w:r w:rsidR="00737F89">
              <w:rPr>
                <w:noProof/>
                <w:webHidden/>
              </w:rPr>
              <w:fldChar w:fldCharType="begin"/>
            </w:r>
            <w:r w:rsidR="00737F89">
              <w:rPr>
                <w:noProof/>
                <w:webHidden/>
              </w:rPr>
              <w:instrText xml:space="preserve"> PAGEREF _Toc118203865 \h </w:instrText>
            </w:r>
            <w:r w:rsidR="00737F89">
              <w:rPr>
                <w:noProof/>
                <w:webHidden/>
              </w:rPr>
            </w:r>
            <w:r w:rsidR="00737F89">
              <w:rPr>
                <w:noProof/>
                <w:webHidden/>
              </w:rPr>
              <w:fldChar w:fldCharType="separate"/>
            </w:r>
            <w:r w:rsidR="00737F89">
              <w:rPr>
                <w:noProof/>
                <w:webHidden/>
              </w:rPr>
              <w:t>5</w:t>
            </w:r>
            <w:r w:rsidR="00737F89">
              <w:rPr>
                <w:noProof/>
                <w:webHidden/>
              </w:rPr>
              <w:fldChar w:fldCharType="end"/>
            </w:r>
          </w:hyperlink>
        </w:p>
        <w:p w14:paraId="7F860FDD" w14:textId="687C19F5" w:rsidR="00737F89" w:rsidRDefault="002550D0">
          <w:pPr>
            <w:pStyle w:val="TOC2"/>
            <w:tabs>
              <w:tab w:val="right" w:leader="dot" w:pos="9629"/>
            </w:tabs>
            <w:rPr>
              <w:rFonts w:asciiTheme="minorHAnsi" w:eastAsiaTheme="minorEastAsia" w:hAnsiTheme="minorHAnsi" w:cstheme="minorBidi"/>
              <w:b w:val="0"/>
              <w:noProof/>
              <w:sz w:val="22"/>
            </w:rPr>
          </w:pPr>
          <w:hyperlink w:anchor="_Toc118203866" w:history="1">
            <w:r w:rsidR="00737F89" w:rsidRPr="00BD07AE">
              <w:rPr>
                <w:rStyle w:val="Hyperlink"/>
                <w:noProof/>
              </w:rPr>
              <w:t>Scope</w:t>
            </w:r>
            <w:r w:rsidR="00737F89">
              <w:rPr>
                <w:noProof/>
                <w:webHidden/>
              </w:rPr>
              <w:tab/>
            </w:r>
            <w:r w:rsidR="00737F89">
              <w:rPr>
                <w:noProof/>
                <w:webHidden/>
              </w:rPr>
              <w:fldChar w:fldCharType="begin"/>
            </w:r>
            <w:r w:rsidR="00737F89">
              <w:rPr>
                <w:noProof/>
                <w:webHidden/>
              </w:rPr>
              <w:instrText xml:space="preserve"> PAGEREF _Toc118203866 \h </w:instrText>
            </w:r>
            <w:r w:rsidR="00737F89">
              <w:rPr>
                <w:noProof/>
                <w:webHidden/>
              </w:rPr>
            </w:r>
            <w:r w:rsidR="00737F89">
              <w:rPr>
                <w:noProof/>
                <w:webHidden/>
              </w:rPr>
              <w:fldChar w:fldCharType="separate"/>
            </w:r>
            <w:r w:rsidR="00737F89">
              <w:rPr>
                <w:noProof/>
                <w:webHidden/>
              </w:rPr>
              <w:t>5</w:t>
            </w:r>
            <w:r w:rsidR="00737F89">
              <w:rPr>
                <w:noProof/>
                <w:webHidden/>
              </w:rPr>
              <w:fldChar w:fldCharType="end"/>
            </w:r>
          </w:hyperlink>
        </w:p>
        <w:p w14:paraId="551B9FF3" w14:textId="30CF9DAC" w:rsidR="00737F89" w:rsidRDefault="002550D0">
          <w:pPr>
            <w:pStyle w:val="TOC2"/>
            <w:tabs>
              <w:tab w:val="right" w:leader="dot" w:pos="9629"/>
            </w:tabs>
            <w:rPr>
              <w:rFonts w:asciiTheme="minorHAnsi" w:eastAsiaTheme="minorEastAsia" w:hAnsiTheme="minorHAnsi" w:cstheme="minorBidi"/>
              <w:b w:val="0"/>
              <w:noProof/>
              <w:sz w:val="22"/>
            </w:rPr>
          </w:pPr>
          <w:hyperlink w:anchor="_Toc118203867" w:history="1">
            <w:r w:rsidR="00737F89" w:rsidRPr="00BD07AE">
              <w:rPr>
                <w:rStyle w:val="Hyperlink"/>
                <w:noProof/>
              </w:rPr>
              <w:t>Purchase Order Details</w:t>
            </w:r>
            <w:r w:rsidR="00737F89">
              <w:rPr>
                <w:noProof/>
                <w:webHidden/>
              </w:rPr>
              <w:tab/>
            </w:r>
            <w:r w:rsidR="00737F89">
              <w:rPr>
                <w:noProof/>
                <w:webHidden/>
              </w:rPr>
              <w:fldChar w:fldCharType="begin"/>
            </w:r>
            <w:r w:rsidR="00737F89">
              <w:rPr>
                <w:noProof/>
                <w:webHidden/>
              </w:rPr>
              <w:instrText xml:space="preserve"> PAGEREF _Toc118203867 \h </w:instrText>
            </w:r>
            <w:r w:rsidR="00737F89">
              <w:rPr>
                <w:noProof/>
                <w:webHidden/>
              </w:rPr>
            </w:r>
            <w:r w:rsidR="00737F89">
              <w:rPr>
                <w:noProof/>
                <w:webHidden/>
              </w:rPr>
              <w:fldChar w:fldCharType="separate"/>
            </w:r>
            <w:r w:rsidR="00737F89">
              <w:rPr>
                <w:noProof/>
                <w:webHidden/>
              </w:rPr>
              <w:t>5</w:t>
            </w:r>
            <w:r w:rsidR="00737F89">
              <w:rPr>
                <w:noProof/>
                <w:webHidden/>
              </w:rPr>
              <w:fldChar w:fldCharType="end"/>
            </w:r>
          </w:hyperlink>
        </w:p>
        <w:p w14:paraId="1FD40120" w14:textId="589400A9" w:rsidR="00737F89" w:rsidRDefault="002550D0">
          <w:pPr>
            <w:pStyle w:val="TOC2"/>
            <w:tabs>
              <w:tab w:val="right" w:leader="dot" w:pos="9629"/>
            </w:tabs>
            <w:rPr>
              <w:rFonts w:asciiTheme="minorHAnsi" w:eastAsiaTheme="minorEastAsia" w:hAnsiTheme="minorHAnsi" w:cstheme="minorBidi"/>
              <w:b w:val="0"/>
              <w:noProof/>
              <w:sz w:val="22"/>
            </w:rPr>
          </w:pPr>
          <w:hyperlink w:anchor="_Toc118203868" w:history="1">
            <w:r w:rsidR="00737F89" w:rsidRPr="00BD07AE">
              <w:rPr>
                <w:rStyle w:val="Hyperlink"/>
                <w:noProof/>
              </w:rPr>
              <w:t>Order Confirmation Details</w:t>
            </w:r>
            <w:r w:rsidR="00737F89">
              <w:rPr>
                <w:noProof/>
                <w:webHidden/>
              </w:rPr>
              <w:tab/>
            </w:r>
            <w:r w:rsidR="00737F89">
              <w:rPr>
                <w:noProof/>
                <w:webHidden/>
              </w:rPr>
              <w:fldChar w:fldCharType="begin"/>
            </w:r>
            <w:r w:rsidR="00737F89">
              <w:rPr>
                <w:noProof/>
                <w:webHidden/>
              </w:rPr>
              <w:instrText xml:space="preserve"> PAGEREF _Toc118203868 \h </w:instrText>
            </w:r>
            <w:r w:rsidR="00737F89">
              <w:rPr>
                <w:noProof/>
                <w:webHidden/>
              </w:rPr>
            </w:r>
            <w:r w:rsidR="00737F89">
              <w:rPr>
                <w:noProof/>
                <w:webHidden/>
              </w:rPr>
              <w:fldChar w:fldCharType="separate"/>
            </w:r>
            <w:r w:rsidR="00737F89">
              <w:rPr>
                <w:noProof/>
                <w:webHidden/>
              </w:rPr>
              <w:t>5</w:t>
            </w:r>
            <w:r w:rsidR="00737F89">
              <w:rPr>
                <w:noProof/>
                <w:webHidden/>
              </w:rPr>
              <w:fldChar w:fldCharType="end"/>
            </w:r>
          </w:hyperlink>
        </w:p>
        <w:p w14:paraId="233BE5EB" w14:textId="7904C7E4" w:rsidR="00737F89" w:rsidRDefault="002550D0">
          <w:pPr>
            <w:pStyle w:val="TOC2"/>
            <w:tabs>
              <w:tab w:val="right" w:leader="dot" w:pos="9629"/>
            </w:tabs>
            <w:rPr>
              <w:rFonts w:asciiTheme="minorHAnsi" w:eastAsiaTheme="minorEastAsia" w:hAnsiTheme="minorHAnsi" w:cstheme="minorBidi"/>
              <w:b w:val="0"/>
              <w:noProof/>
              <w:sz w:val="22"/>
            </w:rPr>
          </w:pPr>
          <w:hyperlink w:anchor="_Toc118203869" w:history="1">
            <w:r w:rsidR="00737F89" w:rsidRPr="00BD07AE">
              <w:rPr>
                <w:rStyle w:val="Hyperlink"/>
                <w:noProof/>
              </w:rPr>
              <w:t>Ship Notice Details</w:t>
            </w:r>
            <w:r w:rsidR="00737F89">
              <w:rPr>
                <w:noProof/>
                <w:webHidden/>
              </w:rPr>
              <w:tab/>
            </w:r>
            <w:r w:rsidR="00737F89">
              <w:rPr>
                <w:noProof/>
                <w:webHidden/>
              </w:rPr>
              <w:fldChar w:fldCharType="begin"/>
            </w:r>
            <w:r w:rsidR="00737F89">
              <w:rPr>
                <w:noProof/>
                <w:webHidden/>
              </w:rPr>
              <w:instrText xml:space="preserve"> PAGEREF _Toc118203869 \h </w:instrText>
            </w:r>
            <w:r w:rsidR="00737F89">
              <w:rPr>
                <w:noProof/>
                <w:webHidden/>
              </w:rPr>
            </w:r>
            <w:r w:rsidR="00737F89">
              <w:rPr>
                <w:noProof/>
                <w:webHidden/>
              </w:rPr>
              <w:fldChar w:fldCharType="separate"/>
            </w:r>
            <w:r w:rsidR="00737F89">
              <w:rPr>
                <w:noProof/>
                <w:webHidden/>
              </w:rPr>
              <w:t>5</w:t>
            </w:r>
            <w:r w:rsidR="00737F89">
              <w:rPr>
                <w:noProof/>
                <w:webHidden/>
              </w:rPr>
              <w:fldChar w:fldCharType="end"/>
            </w:r>
          </w:hyperlink>
        </w:p>
        <w:p w14:paraId="4BF0322D" w14:textId="2F4F1A96" w:rsidR="00737F89" w:rsidRDefault="002550D0">
          <w:pPr>
            <w:pStyle w:val="TOC2"/>
            <w:tabs>
              <w:tab w:val="right" w:leader="dot" w:pos="9629"/>
            </w:tabs>
            <w:rPr>
              <w:rFonts w:asciiTheme="minorHAnsi" w:eastAsiaTheme="minorEastAsia" w:hAnsiTheme="minorHAnsi" w:cstheme="minorBidi"/>
              <w:b w:val="0"/>
              <w:noProof/>
              <w:sz w:val="22"/>
            </w:rPr>
          </w:pPr>
          <w:hyperlink w:anchor="_Toc118203870" w:history="1">
            <w:r w:rsidR="00737F89" w:rsidRPr="00BD07AE">
              <w:rPr>
                <w:rStyle w:val="Hyperlink"/>
                <w:noProof/>
              </w:rPr>
              <w:t>Invoice Details</w:t>
            </w:r>
            <w:r w:rsidR="00737F89">
              <w:rPr>
                <w:noProof/>
                <w:webHidden/>
              </w:rPr>
              <w:tab/>
            </w:r>
            <w:r w:rsidR="00737F89">
              <w:rPr>
                <w:noProof/>
                <w:webHidden/>
              </w:rPr>
              <w:fldChar w:fldCharType="begin"/>
            </w:r>
            <w:r w:rsidR="00737F89">
              <w:rPr>
                <w:noProof/>
                <w:webHidden/>
              </w:rPr>
              <w:instrText xml:space="preserve"> PAGEREF _Toc118203870 \h </w:instrText>
            </w:r>
            <w:r w:rsidR="00737F89">
              <w:rPr>
                <w:noProof/>
                <w:webHidden/>
              </w:rPr>
            </w:r>
            <w:r w:rsidR="00737F89">
              <w:rPr>
                <w:noProof/>
                <w:webHidden/>
              </w:rPr>
              <w:fldChar w:fldCharType="separate"/>
            </w:r>
            <w:r w:rsidR="00737F89">
              <w:rPr>
                <w:noProof/>
                <w:webHidden/>
              </w:rPr>
              <w:t>6</w:t>
            </w:r>
            <w:r w:rsidR="00737F89">
              <w:rPr>
                <w:noProof/>
                <w:webHidden/>
              </w:rPr>
              <w:fldChar w:fldCharType="end"/>
            </w:r>
          </w:hyperlink>
        </w:p>
        <w:p w14:paraId="58C1BEF7" w14:textId="3D2CA5AE" w:rsidR="00737F89" w:rsidRDefault="002550D0">
          <w:pPr>
            <w:pStyle w:val="TOC1"/>
            <w:rPr>
              <w:rFonts w:asciiTheme="minorHAnsi" w:eastAsiaTheme="minorEastAsia" w:hAnsiTheme="minorHAnsi" w:cstheme="minorBidi"/>
              <w:b w:val="0"/>
              <w:caps w:val="0"/>
              <w:noProof/>
              <w:sz w:val="22"/>
            </w:rPr>
          </w:pPr>
          <w:hyperlink w:anchor="_Toc118203871" w:history="1">
            <w:r w:rsidR="00737F89" w:rsidRPr="00BD07AE">
              <w:rPr>
                <w:rStyle w:val="Hyperlink"/>
                <w:noProof/>
              </w:rPr>
              <w:t>Supplemental Documentation</w:t>
            </w:r>
            <w:r w:rsidR="00737F89">
              <w:rPr>
                <w:noProof/>
                <w:webHidden/>
              </w:rPr>
              <w:tab/>
            </w:r>
            <w:r w:rsidR="00737F89">
              <w:rPr>
                <w:noProof/>
                <w:webHidden/>
              </w:rPr>
              <w:fldChar w:fldCharType="begin"/>
            </w:r>
            <w:r w:rsidR="00737F89">
              <w:rPr>
                <w:noProof/>
                <w:webHidden/>
              </w:rPr>
              <w:instrText xml:space="preserve"> PAGEREF _Toc118203871 \h </w:instrText>
            </w:r>
            <w:r w:rsidR="00737F89">
              <w:rPr>
                <w:noProof/>
                <w:webHidden/>
              </w:rPr>
            </w:r>
            <w:r w:rsidR="00737F89">
              <w:rPr>
                <w:noProof/>
                <w:webHidden/>
              </w:rPr>
              <w:fldChar w:fldCharType="separate"/>
            </w:r>
            <w:r w:rsidR="00737F89">
              <w:rPr>
                <w:noProof/>
                <w:webHidden/>
              </w:rPr>
              <w:t>7</w:t>
            </w:r>
            <w:r w:rsidR="00737F89">
              <w:rPr>
                <w:noProof/>
                <w:webHidden/>
              </w:rPr>
              <w:fldChar w:fldCharType="end"/>
            </w:r>
          </w:hyperlink>
        </w:p>
        <w:p w14:paraId="1BC7E2AC" w14:textId="58DB2392" w:rsidR="00737F89" w:rsidRDefault="002550D0">
          <w:pPr>
            <w:pStyle w:val="TOC1"/>
            <w:rPr>
              <w:rFonts w:asciiTheme="minorHAnsi" w:eastAsiaTheme="minorEastAsia" w:hAnsiTheme="minorHAnsi" w:cstheme="minorBidi"/>
              <w:b w:val="0"/>
              <w:caps w:val="0"/>
              <w:noProof/>
              <w:sz w:val="22"/>
            </w:rPr>
          </w:pPr>
          <w:hyperlink w:anchor="_Toc118203872" w:history="1">
            <w:r w:rsidR="00737F89" w:rsidRPr="00BD07AE">
              <w:rPr>
                <w:rStyle w:val="Hyperlink"/>
                <w:noProof/>
              </w:rPr>
              <w:t>SAP Ariba customer Support for Suppliers</w:t>
            </w:r>
            <w:r w:rsidR="00737F89">
              <w:rPr>
                <w:noProof/>
                <w:webHidden/>
              </w:rPr>
              <w:tab/>
            </w:r>
            <w:r w:rsidR="00737F89">
              <w:rPr>
                <w:noProof/>
                <w:webHidden/>
              </w:rPr>
              <w:fldChar w:fldCharType="begin"/>
            </w:r>
            <w:r w:rsidR="00737F89">
              <w:rPr>
                <w:noProof/>
                <w:webHidden/>
              </w:rPr>
              <w:instrText xml:space="preserve"> PAGEREF _Toc118203872 \h </w:instrText>
            </w:r>
            <w:r w:rsidR="00737F89">
              <w:rPr>
                <w:noProof/>
                <w:webHidden/>
              </w:rPr>
            </w:r>
            <w:r w:rsidR="00737F89">
              <w:rPr>
                <w:noProof/>
                <w:webHidden/>
              </w:rPr>
              <w:fldChar w:fldCharType="separate"/>
            </w:r>
            <w:r w:rsidR="00737F89">
              <w:rPr>
                <w:noProof/>
                <w:webHidden/>
              </w:rPr>
              <w:t>8</w:t>
            </w:r>
            <w:r w:rsidR="00737F89">
              <w:rPr>
                <w:noProof/>
                <w:webHidden/>
              </w:rPr>
              <w:fldChar w:fldCharType="end"/>
            </w:r>
          </w:hyperlink>
        </w:p>
        <w:p w14:paraId="34CE0A41" w14:textId="5E4FAB43" w:rsidR="008B3626" w:rsidRDefault="008B3626">
          <w:r>
            <w:rPr>
              <w:b/>
              <w:bCs/>
              <w:noProof/>
            </w:rPr>
            <w:fldChar w:fldCharType="end"/>
          </w:r>
        </w:p>
      </w:sdtContent>
    </w:sdt>
    <w:p w14:paraId="4E82A54A" w14:textId="77777777" w:rsidR="00D06A0D" w:rsidRPr="00091906" w:rsidRDefault="00D965E3" w:rsidP="008B3626">
      <w:pPr>
        <w:pStyle w:val="Heading1"/>
        <w:pBdr>
          <w:bottom w:val="single" w:sz="4" w:space="1" w:color="auto"/>
        </w:pBdr>
        <w:spacing w:after="240" w:line="276" w:lineRule="auto"/>
      </w:pPr>
      <w:r>
        <w:br w:type="page"/>
      </w:r>
      <w:r w:rsidR="00D06A0D">
        <w:lastRenderedPageBreak/>
        <w:t xml:space="preserve"> </w:t>
      </w:r>
      <w:bookmarkStart w:id="0" w:name="_Toc427856763"/>
      <w:bookmarkStart w:id="1" w:name="_Toc440029050"/>
      <w:bookmarkStart w:id="2" w:name="_Toc118203863"/>
      <w:r w:rsidR="00D06A0D" w:rsidRPr="00091906">
        <w:t>Version History</w:t>
      </w:r>
      <w:bookmarkEnd w:id="0"/>
      <w:bookmarkEnd w:id="1"/>
      <w:bookmarkEnd w:id="2"/>
    </w:p>
    <w:p w14:paraId="6227E17D" w14:textId="77777777"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14:paraId="62EBF3C5" w14:textId="77777777"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178"/>
        <w:gridCol w:w="2896"/>
        <w:gridCol w:w="4249"/>
      </w:tblGrid>
      <w:tr w:rsidR="00D06A0D" w14:paraId="21A772EC" w14:textId="77777777" w:rsidTr="00145814">
        <w:trPr>
          <w:trHeight w:val="359"/>
        </w:trPr>
        <w:tc>
          <w:tcPr>
            <w:tcW w:w="577" w:type="pct"/>
            <w:shd w:val="clear" w:color="auto" w:fill="F0AB00" w:themeFill="accent1"/>
            <w:vAlign w:val="center"/>
          </w:tcPr>
          <w:p w14:paraId="6B814A1E" w14:textId="77777777" w:rsidR="00D06A0D" w:rsidRPr="0031436B" w:rsidRDefault="00D06A0D" w:rsidP="00145814">
            <w:pPr>
              <w:pStyle w:val="TableHeading"/>
            </w:pPr>
            <w:r w:rsidRPr="0031436B">
              <w:t>Version</w:t>
            </w:r>
          </w:p>
        </w:tc>
        <w:tc>
          <w:tcPr>
            <w:tcW w:w="626" w:type="pct"/>
            <w:shd w:val="clear" w:color="auto" w:fill="F0AB00" w:themeFill="accent1"/>
            <w:vAlign w:val="center"/>
          </w:tcPr>
          <w:p w14:paraId="491072FA" w14:textId="77777777" w:rsidR="00D06A0D" w:rsidRPr="0031436B" w:rsidRDefault="00D06A0D" w:rsidP="00145814">
            <w:pPr>
              <w:pStyle w:val="TableHeading"/>
            </w:pPr>
            <w:r w:rsidRPr="0031436B">
              <w:t>Date</w:t>
            </w:r>
          </w:p>
        </w:tc>
        <w:tc>
          <w:tcPr>
            <w:tcW w:w="1539" w:type="pct"/>
            <w:shd w:val="clear" w:color="auto" w:fill="F0AB00" w:themeFill="accent1"/>
            <w:vAlign w:val="center"/>
          </w:tcPr>
          <w:p w14:paraId="1C7DF0E4" w14:textId="77777777" w:rsidR="00D06A0D" w:rsidRPr="0031436B" w:rsidRDefault="00D06A0D" w:rsidP="00145814">
            <w:pPr>
              <w:pStyle w:val="TableHeading"/>
            </w:pPr>
            <w:r w:rsidRPr="0031436B">
              <w:t>Author</w:t>
            </w:r>
          </w:p>
        </w:tc>
        <w:tc>
          <w:tcPr>
            <w:tcW w:w="2258" w:type="pct"/>
            <w:shd w:val="clear" w:color="auto" w:fill="F0AB00" w:themeFill="accent1"/>
            <w:vAlign w:val="center"/>
          </w:tcPr>
          <w:p w14:paraId="31FF54C8" w14:textId="77777777" w:rsidR="00D06A0D" w:rsidRPr="0031436B" w:rsidRDefault="00D06A0D" w:rsidP="00145814">
            <w:pPr>
              <w:pStyle w:val="TableHeading"/>
            </w:pPr>
            <w:r w:rsidRPr="0031436B">
              <w:t>Description</w:t>
            </w:r>
          </w:p>
        </w:tc>
      </w:tr>
      <w:tr w:rsidR="00D06A0D" w14:paraId="2F2484CE" w14:textId="77777777" w:rsidTr="007E2FE5">
        <w:trPr>
          <w:trHeight w:val="449"/>
        </w:trPr>
        <w:tc>
          <w:tcPr>
            <w:tcW w:w="577" w:type="pct"/>
            <w:shd w:val="clear" w:color="auto" w:fill="auto"/>
            <w:vAlign w:val="center"/>
          </w:tcPr>
          <w:p w14:paraId="4B3AA50C" w14:textId="77777777" w:rsidR="00D06A0D" w:rsidRPr="008132D5" w:rsidRDefault="00D06A0D" w:rsidP="00145814">
            <w:pPr>
              <w:pStyle w:val="TableBodyCopy"/>
            </w:pPr>
            <w:r w:rsidRPr="008132D5">
              <w:t>1.0</w:t>
            </w:r>
          </w:p>
        </w:tc>
        <w:tc>
          <w:tcPr>
            <w:tcW w:w="626" w:type="pct"/>
            <w:shd w:val="clear" w:color="auto" w:fill="auto"/>
            <w:vAlign w:val="center"/>
          </w:tcPr>
          <w:p w14:paraId="21227CCB" w14:textId="2D95A4EC" w:rsidR="00D06A0D" w:rsidRPr="00D11FD7" w:rsidRDefault="00D11FD7" w:rsidP="00145814">
            <w:pPr>
              <w:pStyle w:val="TableBodyCopy"/>
              <w:rPr>
                <w:color w:val="auto"/>
              </w:rPr>
            </w:pPr>
            <w:r>
              <w:rPr>
                <w:color w:val="auto"/>
              </w:rPr>
              <w:t>0</w:t>
            </w:r>
            <w:r w:rsidRPr="00D11FD7">
              <w:rPr>
                <w:color w:val="auto"/>
              </w:rPr>
              <w:t>1/2022</w:t>
            </w:r>
          </w:p>
        </w:tc>
        <w:tc>
          <w:tcPr>
            <w:tcW w:w="1539" w:type="pct"/>
            <w:shd w:val="clear" w:color="auto" w:fill="auto"/>
            <w:vAlign w:val="center"/>
          </w:tcPr>
          <w:p w14:paraId="3702AE49" w14:textId="3C98D12D" w:rsidR="00D06A0D" w:rsidRPr="00D11FD7" w:rsidRDefault="00D11FD7" w:rsidP="00145814">
            <w:pPr>
              <w:pStyle w:val="TableBodyCopy"/>
              <w:rPr>
                <w:color w:val="auto"/>
              </w:rPr>
            </w:pPr>
            <w:r w:rsidRPr="00D11FD7">
              <w:rPr>
                <w:color w:val="auto"/>
              </w:rPr>
              <w:t>Shirley Duong, SAP Ariba</w:t>
            </w:r>
          </w:p>
        </w:tc>
        <w:tc>
          <w:tcPr>
            <w:tcW w:w="2258" w:type="pct"/>
            <w:shd w:val="clear" w:color="auto" w:fill="auto"/>
            <w:vAlign w:val="center"/>
          </w:tcPr>
          <w:p w14:paraId="628DE038" w14:textId="77777777" w:rsidR="00D06A0D" w:rsidRPr="008132D5" w:rsidRDefault="00D06A0D" w:rsidP="00145814">
            <w:pPr>
              <w:pStyle w:val="TableBodyCopy"/>
            </w:pPr>
            <w:r w:rsidRPr="008132D5">
              <w:t>Initial Version of Document</w:t>
            </w:r>
          </w:p>
        </w:tc>
      </w:tr>
      <w:tr w:rsidR="003C2CFC" w14:paraId="24531CFA" w14:textId="77777777" w:rsidTr="007E2FE5">
        <w:trPr>
          <w:trHeight w:val="449"/>
        </w:trPr>
        <w:tc>
          <w:tcPr>
            <w:tcW w:w="577" w:type="pct"/>
            <w:shd w:val="clear" w:color="auto" w:fill="auto"/>
            <w:vAlign w:val="center"/>
          </w:tcPr>
          <w:p w14:paraId="71DE1DA8" w14:textId="1C770410" w:rsidR="003C2CFC" w:rsidRPr="008132D5" w:rsidRDefault="003C2CFC" w:rsidP="00145814">
            <w:pPr>
              <w:pStyle w:val="TableBodyCopy"/>
            </w:pPr>
            <w:r>
              <w:t>2.0</w:t>
            </w:r>
          </w:p>
        </w:tc>
        <w:tc>
          <w:tcPr>
            <w:tcW w:w="626" w:type="pct"/>
            <w:shd w:val="clear" w:color="auto" w:fill="auto"/>
            <w:vAlign w:val="center"/>
          </w:tcPr>
          <w:p w14:paraId="7124A1B3" w14:textId="1BE9E556" w:rsidR="003C2CFC" w:rsidRDefault="00416595" w:rsidP="00145814">
            <w:pPr>
              <w:pStyle w:val="TableBodyCopy"/>
              <w:rPr>
                <w:color w:val="auto"/>
              </w:rPr>
            </w:pPr>
            <w:r>
              <w:rPr>
                <w:color w:val="auto"/>
              </w:rPr>
              <w:t>1</w:t>
            </w:r>
            <w:r w:rsidR="00735027">
              <w:rPr>
                <w:color w:val="auto"/>
              </w:rPr>
              <w:t>1</w:t>
            </w:r>
            <w:r w:rsidR="003C2CFC">
              <w:rPr>
                <w:color w:val="auto"/>
              </w:rPr>
              <w:t>/2022</w:t>
            </w:r>
          </w:p>
        </w:tc>
        <w:tc>
          <w:tcPr>
            <w:tcW w:w="1539" w:type="pct"/>
            <w:shd w:val="clear" w:color="auto" w:fill="auto"/>
            <w:vAlign w:val="center"/>
          </w:tcPr>
          <w:p w14:paraId="255C50FB" w14:textId="3E2294B1" w:rsidR="003C2CFC" w:rsidRPr="00D11FD7" w:rsidRDefault="003C2CFC" w:rsidP="00145814">
            <w:pPr>
              <w:pStyle w:val="TableBodyCopy"/>
              <w:rPr>
                <w:color w:val="auto"/>
              </w:rPr>
            </w:pPr>
            <w:r>
              <w:rPr>
                <w:color w:val="auto"/>
              </w:rPr>
              <w:t>Shirley Duong, SAP Ariba</w:t>
            </w:r>
          </w:p>
        </w:tc>
        <w:tc>
          <w:tcPr>
            <w:tcW w:w="2258" w:type="pct"/>
            <w:shd w:val="clear" w:color="auto" w:fill="auto"/>
            <w:vAlign w:val="center"/>
          </w:tcPr>
          <w:p w14:paraId="619B77E3" w14:textId="24DBD239" w:rsidR="003C2CFC" w:rsidRPr="008132D5" w:rsidRDefault="002C5329" w:rsidP="00145814">
            <w:pPr>
              <w:pStyle w:val="TableBodyCopy"/>
            </w:pPr>
            <w:r>
              <w:t xml:space="preserve">OC, ASN, and </w:t>
            </w:r>
            <w:r w:rsidR="003C2CFC">
              <w:t>Invoice Requirement</w:t>
            </w:r>
            <w:r>
              <w:t xml:space="preserve"> Update</w:t>
            </w:r>
          </w:p>
        </w:tc>
      </w:tr>
    </w:tbl>
    <w:p w14:paraId="5997CC1D" w14:textId="4557ECED" w:rsidR="000F4D7C" w:rsidRDefault="000F4D7C" w:rsidP="00D06A0D">
      <w:pPr>
        <w:pStyle w:val="Introduction"/>
        <w:rPr>
          <w:sz w:val="20"/>
          <w:lang w:val="en-US"/>
        </w:rPr>
      </w:pPr>
    </w:p>
    <w:p w14:paraId="5929245A" w14:textId="77777777" w:rsidR="000F4D7C" w:rsidRDefault="000F4D7C">
      <w:pPr>
        <w:rPr>
          <w:rFonts w:eastAsia="Times New Roman"/>
          <w:color w:val="000000"/>
          <w:szCs w:val="20"/>
        </w:rPr>
      </w:pPr>
      <w:r>
        <w:br w:type="page"/>
      </w:r>
    </w:p>
    <w:p w14:paraId="7B0A1C1C" w14:textId="4EB796EB" w:rsidR="00D06A0D" w:rsidRPr="00F31BC3" w:rsidRDefault="00D11FD7" w:rsidP="00D06A0D">
      <w:pPr>
        <w:pStyle w:val="Heading1"/>
        <w:pBdr>
          <w:bottom w:val="single" w:sz="4" w:space="1" w:color="auto"/>
        </w:pBdr>
        <w:spacing w:after="0"/>
      </w:pPr>
      <w:bookmarkStart w:id="3" w:name="_Toc440029051"/>
      <w:bookmarkStart w:id="4" w:name="_Toc118203864"/>
      <w:bookmarkStart w:id="5" w:name="_Toc427856764"/>
      <w:r w:rsidRPr="00F31BC3">
        <w:lastRenderedPageBreak/>
        <w:t>Gerdau</w:t>
      </w:r>
      <w:r w:rsidR="00D06A0D" w:rsidRPr="00F31BC3">
        <w:t xml:space="preserve"> Mapping Requirements and Deltas</w:t>
      </w:r>
      <w:bookmarkEnd w:id="3"/>
      <w:bookmarkEnd w:id="4"/>
    </w:p>
    <w:p w14:paraId="6B699379" w14:textId="77777777" w:rsidR="00D06A0D" w:rsidRPr="00F31BC3" w:rsidRDefault="00D06A0D" w:rsidP="00D06A0D">
      <w:pPr>
        <w:pStyle w:val="BodyCopy"/>
        <w:rPr>
          <w:b/>
          <w:sz w:val="22"/>
        </w:rPr>
      </w:pPr>
    </w:p>
    <w:p w14:paraId="34329D27" w14:textId="77777777" w:rsidR="00D06A0D" w:rsidRPr="00F31BC3" w:rsidRDefault="00D06A0D" w:rsidP="00D06A0D">
      <w:pPr>
        <w:pStyle w:val="BodyCopy"/>
        <w:rPr>
          <w:sz w:val="22"/>
        </w:rPr>
      </w:pPr>
      <w:r w:rsidRPr="00F31BC3">
        <w:rPr>
          <w:b/>
          <w:sz w:val="22"/>
        </w:rPr>
        <w:t>Deltas</w:t>
      </w:r>
      <w:r w:rsidRPr="00F31BC3">
        <w:rPr>
          <w:b/>
          <w:sz w:val="22"/>
        </w:rPr>
        <w:br/>
      </w:r>
    </w:p>
    <w:p w14:paraId="60614069" w14:textId="39978F6B" w:rsidR="00D06A0D" w:rsidRPr="0035224B" w:rsidRDefault="00D06A0D" w:rsidP="00D06A0D">
      <w:pPr>
        <w:pStyle w:val="BodyCopy"/>
        <w:rPr>
          <w:b/>
          <w:color w:val="FF0000"/>
          <w:sz w:val="22"/>
        </w:rPr>
      </w:pPr>
      <w:r w:rsidRPr="00F31BC3">
        <w:rPr>
          <w:sz w:val="22"/>
        </w:rPr>
        <w:t xml:space="preserve">In the following excel workbooks you will find baseline cXML transactions accepted by the Ariba Network with the additional requirements for </w:t>
      </w:r>
      <w:r w:rsidR="00D11FD7" w:rsidRPr="00F31BC3">
        <w:rPr>
          <w:sz w:val="22"/>
        </w:rPr>
        <w:t>Gerdau</w:t>
      </w:r>
      <w:r w:rsidRPr="00F31BC3">
        <w:rPr>
          <w:sz w:val="22"/>
        </w:rPr>
        <w:t xml:space="preserve"> noted </w:t>
      </w:r>
      <w:r w:rsidR="00AB6A88">
        <w:rPr>
          <w:sz w:val="22"/>
        </w:rPr>
        <w:t>below.</w:t>
      </w:r>
    </w:p>
    <w:p w14:paraId="3FE9F23F" w14:textId="77777777" w:rsidR="00D06A0D" w:rsidRDefault="00D06A0D" w:rsidP="00D06A0D">
      <w:pPr>
        <w:pStyle w:val="BodyCopy"/>
        <w:rPr>
          <w:rFonts w:eastAsia="Times New Roman" w:cs="Arial"/>
          <w:bCs/>
        </w:rPr>
      </w:pPr>
    </w:p>
    <w:p w14:paraId="1F72F646" w14:textId="16AD74CB" w:rsidR="00D06A0D" w:rsidRPr="003F07A1" w:rsidRDefault="00D06A0D" w:rsidP="00D06A0D">
      <w:pPr>
        <w:pStyle w:val="BodyCopy"/>
        <w:rPr>
          <w:color w:val="FF0000"/>
        </w:rPr>
      </w:pPr>
      <w:r w:rsidRPr="0015248A">
        <w:rPr>
          <w:rFonts w:eastAsia="Times New Roman" w:cs="Arial"/>
          <w:b/>
          <w:bCs/>
        </w:rPr>
        <w:t>cXML Delta:</w:t>
      </w:r>
      <w:r w:rsidR="001370BA">
        <w:rPr>
          <w:rFonts w:eastAsia="Times New Roman" w:cs="Arial"/>
          <w:bCs/>
          <w:i/>
        </w:rPr>
        <w:t xml:space="preserve">  </w:t>
      </w:r>
      <w:r w:rsidR="001370BA">
        <w:rPr>
          <w:rFonts w:eastAsia="Times New Roman" w:cs="Arial"/>
          <w:bCs/>
          <w:i/>
        </w:rPr>
        <w:object w:dxaOrig="1520" w:dyaOrig="987" w14:anchorId="15B0E6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3pt;height:38.55pt" o:ole="">
            <v:imagedata r:id="rId19" o:title=""/>
          </v:shape>
          <o:OLEObject Type="Embed" ProgID="Excel.Sheet.12" ShapeID="_x0000_i1025" DrawAspect="Icon" ObjectID="_1728820428" r:id="rId20"/>
        </w:object>
      </w:r>
      <w:r w:rsidR="001370BA">
        <w:rPr>
          <w:rFonts w:eastAsia="Times New Roman" w:cs="Arial"/>
          <w:bCs/>
          <w:i/>
        </w:rPr>
        <w:tab/>
      </w:r>
      <w:r w:rsidR="001370BA">
        <w:rPr>
          <w:rFonts w:eastAsia="Times New Roman" w:cs="Arial"/>
          <w:bCs/>
          <w:i/>
        </w:rPr>
        <w:tab/>
      </w:r>
      <w:r w:rsidR="001370BA">
        <w:rPr>
          <w:rFonts w:eastAsia="Times New Roman" w:cs="Arial"/>
          <w:b/>
          <w:bCs/>
        </w:rPr>
        <w:t>EDI</w:t>
      </w:r>
      <w:r w:rsidR="001370BA" w:rsidRPr="0015248A">
        <w:rPr>
          <w:rFonts w:eastAsia="Times New Roman" w:cs="Arial"/>
          <w:b/>
          <w:bCs/>
        </w:rPr>
        <w:t xml:space="preserve"> Delta:</w:t>
      </w:r>
      <w:r w:rsidR="001370BA">
        <w:rPr>
          <w:rFonts w:eastAsia="Times New Roman" w:cs="Arial"/>
          <w:b/>
          <w:bCs/>
        </w:rPr>
        <w:t xml:space="preserve">  </w:t>
      </w:r>
      <w:r w:rsidR="001370BA">
        <w:rPr>
          <w:rFonts w:eastAsia="Times New Roman" w:cs="Arial"/>
          <w:b/>
          <w:bCs/>
        </w:rPr>
        <w:object w:dxaOrig="1520" w:dyaOrig="987" w14:anchorId="10436FC0">
          <v:shape id="_x0000_i1026" type="#_x0000_t75" style="width:58.05pt;height:38.25pt" o:ole="">
            <v:imagedata r:id="rId21" o:title=""/>
          </v:shape>
          <o:OLEObject Type="Embed" ProgID="Excel.Sheet.12" ShapeID="_x0000_i1026" DrawAspect="Icon" ObjectID="_1728820429" r:id="rId22"/>
        </w:object>
      </w:r>
      <w:r>
        <w:rPr>
          <w:rFonts w:eastAsia="Times New Roman" w:cs="Arial"/>
          <w:bCs/>
          <w:i/>
          <w:color w:val="FF0000"/>
        </w:rPr>
        <w:br/>
      </w:r>
      <w:r w:rsidRPr="00F31BC3">
        <w:rPr>
          <w:rFonts w:cs="Arial"/>
          <w:sz w:val="22"/>
        </w:rPr>
        <w:br/>
        <w:t xml:space="preserve">The following is a </w:t>
      </w:r>
      <w:r w:rsidRPr="00F31BC3">
        <w:rPr>
          <w:rFonts w:cs="Arial"/>
          <w:sz w:val="22"/>
          <w:u w:val="single"/>
        </w:rPr>
        <w:t>summary</w:t>
      </w:r>
      <w:r w:rsidRPr="00F31BC3">
        <w:rPr>
          <w:rFonts w:cs="Arial"/>
          <w:sz w:val="22"/>
        </w:rPr>
        <w:t xml:space="preserve"> of the requirements that are unique to </w:t>
      </w:r>
      <w:r w:rsidR="00D11FD7" w:rsidRPr="00F31BC3">
        <w:rPr>
          <w:rFonts w:cs="Arial"/>
          <w:sz w:val="22"/>
        </w:rPr>
        <w:t>Gerdau</w:t>
      </w:r>
      <w:r w:rsidRPr="00F31BC3">
        <w:rPr>
          <w:rFonts w:cs="Arial"/>
          <w:sz w:val="22"/>
        </w:rPr>
        <w:t xml:space="preserve">’s procurement </w:t>
      </w:r>
      <w:r w:rsidRPr="0035224B">
        <w:rPr>
          <w:rFonts w:cs="Arial"/>
          <w:sz w:val="22"/>
        </w:rPr>
        <w:t>environment, as detailed in the Excel Delta’s document.</w:t>
      </w:r>
      <w:r>
        <w:rPr>
          <w:rFonts w:cs="Arial"/>
          <w:sz w:val="22"/>
        </w:rPr>
        <w:br/>
      </w:r>
    </w:p>
    <w:p w14:paraId="4A1CED3B" w14:textId="77777777"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14:paraId="4CB036D4" w14:textId="3A85DF14" w:rsidR="00D06A0D" w:rsidRDefault="00D06A0D" w:rsidP="00D06A0D">
      <w:pPr>
        <w:pStyle w:val="Bullet1"/>
        <w:numPr>
          <w:ilvl w:val="0"/>
          <w:numId w:val="31"/>
        </w:numPr>
        <w:tabs>
          <w:tab w:val="clear" w:pos="284"/>
          <w:tab w:val="clear" w:pos="567"/>
          <w:tab w:val="clear" w:pos="851"/>
        </w:tabs>
      </w:pPr>
      <w:r w:rsidRPr="00300BA0">
        <w:t>Payment terms will be sent on all POs</w:t>
      </w:r>
    </w:p>
    <w:p w14:paraId="3CCBE6D2" w14:textId="1C9EE8E8" w:rsidR="00383240" w:rsidRDefault="00383240" w:rsidP="00D06A0D">
      <w:pPr>
        <w:pStyle w:val="Bullet1"/>
        <w:numPr>
          <w:ilvl w:val="0"/>
          <w:numId w:val="31"/>
        </w:numPr>
        <w:tabs>
          <w:tab w:val="clear" w:pos="284"/>
          <w:tab w:val="clear" w:pos="567"/>
          <w:tab w:val="clear" w:pos="851"/>
        </w:tabs>
      </w:pPr>
      <w:r>
        <w:t>Ship To address</w:t>
      </w:r>
      <w:r w:rsidR="00023C53">
        <w:t>/ID</w:t>
      </w:r>
      <w:r>
        <w:t xml:space="preserve"> will be sent at the header</w:t>
      </w:r>
    </w:p>
    <w:p w14:paraId="162753FF" w14:textId="05DCCF5E" w:rsidR="0034502C" w:rsidRDefault="0034502C" w:rsidP="00D06A0D">
      <w:pPr>
        <w:pStyle w:val="Bullet1"/>
        <w:numPr>
          <w:ilvl w:val="0"/>
          <w:numId w:val="31"/>
        </w:numPr>
        <w:tabs>
          <w:tab w:val="clear" w:pos="284"/>
          <w:tab w:val="clear" w:pos="567"/>
          <w:tab w:val="clear" w:pos="851"/>
        </w:tabs>
      </w:pPr>
      <w:r>
        <w:t>Estimated taxes will be sent at the line item</w:t>
      </w:r>
    </w:p>
    <w:p w14:paraId="030C06F8" w14:textId="7749BA86" w:rsidR="0034502C" w:rsidRDefault="0034502C" w:rsidP="00D06A0D">
      <w:pPr>
        <w:pStyle w:val="Bullet1"/>
        <w:numPr>
          <w:ilvl w:val="0"/>
          <w:numId w:val="31"/>
        </w:numPr>
        <w:tabs>
          <w:tab w:val="clear" w:pos="284"/>
          <w:tab w:val="clear" w:pos="567"/>
          <w:tab w:val="clear" w:pos="851"/>
        </w:tabs>
      </w:pPr>
      <w:r>
        <w:t>Control keys will be sent at the line item for OC and ASN</w:t>
      </w:r>
    </w:p>
    <w:p w14:paraId="6344DD7D" w14:textId="77777777" w:rsidR="00FB2BB3" w:rsidRDefault="00FB2BB3" w:rsidP="00D06A0D">
      <w:pPr>
        <w:pStyle w:val="BodyCopy"/>
        <w:rPr>
          <w:rFonts w:eastAsia="Times New Roman" w:cs="Arial"/>
          <w:b/>
          <w:bCs/>
          <w:u w:val="single"/>
        </w:rPr>
      </w:pPr>
    </w:p>
    <w:p w14:paraId="5FA547C8" w14:textId="62AB45E5" w:rsidR="00A95D1E" w:rsidRPr="008F5546" w:rsidRDefault="00D06A0D" w:rsidP="008F5546">
      <w:pPr>
        <w:pStyle w:val="BodyCopy"/>
        <w:rPr>
          <w:rFonts w:eastAsia="Times New Roman" w:cs="Arial"/>
          <w:b/>
          <w:bCs/>
          <w:color w:val="FF0000"/>
        </w:rPr>
      </w:pPr>
      <w:r w:rsidRPr="00BC2B3C">
        <w:rPr>
          <w:rFonts w:eastAsia="Times New Roman" w:cs="Arial"/>
          <w:b/>
          <w:bCs/>
          <w:u w:val="single"/>
        </w:rPr>
        <w:t>Invoice Specifics (Tab 2)</w:t>
      </w:r>
      <w:r w:rsidR="00FB2BB3" w:rsidRPr="00FB2BB3">
        <w:rPr>
          <w:rFonts w:eastAsia="Times New Roman" w:cs="Arial"/>
          <w:b/>
          <w:bCs/>
        </w:rPr>
        <w:t xml:space="preserve"> </w:t>
      </w:r>
      <w:r w:rsidRPr="00FB2BB3">
        <w:rPr>
          <w:rFonts w:eastAsia="Times New Roman" w:cs="Arial"/>
          <w:b/>
          <w:bCs/>
          <w:color w:val="FF0000"/>
        </w:rPr>
        <w:t xml:space="preserve"> </w:t>
      </w:r>
    </w:p>
    <w:p w14:paraId="30CDE7B0" w14:textId="1EB6FEF3" w:rsidR="00BD4A60" w:rsidRDefault="00BD4A60" w:rsidP="00BD4A60">
      <w:pPr>
        <w:pStyle w:val="Bullet1"/>
        <w:numPr>
          <w:ilvl w:val="0"/>
          <w:numId w:val="32"/>
        </w:numPr>
        <w:tabs>
          <w:tab w:val="clear" w:pos="284"/>
          <w:tab w:val="clear" w:pos="567"/>
          <w:tab w:val="clear" w:pos="851"/>
        </w:tabs>
      </w:pPr>
      <w:r>
        <w:t xml:space="preserve">Required addresses and IDs: </w:t>
      </w:r>
      <w:r w:rsidRPr="00F14A37">
        <w:t>Ship From, Ship To</w:t>
      </w:r>
      <w:r>
        <w:t>/Ship To ID</w:t>
      </w:r>
    </w:p>
    <w:p w14:paraId="55E9D9FE" w14:textId="0483011A" w:rsidR="00A95D1E" w:rsidRDefault="00A95D1E" w:rsidP="00A95D1E">
      <w:pPr>
        <w:pStyle w:val="Bullet1"/>
        <w:numPr>
          <w:ilvl w:val="0"/>
          <w:numId w:val="32"/>
        </w:numPr>
        <w:tabs>
          <w:tab w:val="clear" w:pos="284"/>
          <w:tab w:val="clear" w:pos="567"/>
          <w:tab w:val="clear" w:pos="851"/>
        </w:tabs>
      </w:pPr>
      <w:r>
        <w:t>Payment terms are not required on invoices, but must match from PO if sent</w:t>
      </w:r>
    </w:p>
    <w:p w14:paraId="7615CE67" w14:textId="16454121" w:rsidR="00786E83" w:rsidRDefault="00A95D1E" w:rsidP="00786E83">
      <w:pPr>
        <w:pStyle w:val="Bullet1"/>
        <w:numPr>
          <w:ilvl w:val="0"/>
          <w:numId w:val="32"/>
        </w:numPr>
        <w:tabs>
          <w:tab w:val="clear" w:pos="284"/>
          <w:tab w:val="clear" w:pos="567"/>
          <w:tab w:val="clear" w:pos="851"/>
        </w:tabs>
      </w:pPr>
      <w:r>
        <w:t xml:space="preserve">Tax is supported at the summary or line level.  Tax Detail is required, including category, percentage rate, taxable amount, tax amount, and description.  </w:t>
      </w:r>
    </w:p>
    <w:p w14:paraId="33E6A678" w14:textId="79E058A4" w:rsidR="00A95D1E" w:rsidRDefault="00A95D1E" w:rsidP="00A95D1E">
      <w:pPr>
        <w:pStyle w:val="Bullet1"/>
        <w:numPr>
          <w:ilvl w:val="0"/>
          <w:numId w:val="32"/>
        </w:numPr>
        <w:tabs>
          <w:tab w:val="clear" w:pos="284"/>
          <w:tab w:val="clear" w:pos="567"/>
          <w:tab w:val="clear" w:pos="851"/>
        </w:tabs>
      </w:pPr>
      <w:r w:rsidRPr="001E1A37">
        <w:t>Shipping and special charges are supported at the summary or line level</w:t>
      </w:r>
    </w:p>
    <w:p w14:paraId="669F5BFA" w14:textId="77777777" w:rsidR="00786E83" w:rsidRDefault="00786E83" w:rsidP="00786E83">
      <w:pPr>
        <w:pStyle w:val="Bullet1"/>
        <w:numPr>
          <w:ilvl w:val="0"/>
          <w:numId w:val="32"/>
        </w:numPr>
        <w:tabs>
          <w:tab w:val="clear" w:pos="284"/>
          <w:tab w:val="clear" w:pos="567"/>
          <w:tab w:val="clear" w:pos="851"/>
        </w:tabs>
      </w:pPr>
      <w:r w:rsidRPr="00D06A0D">
        <w:t xml:space="preserve">Shipping </w:t>
      </w:r>
      <w:r>
        <w:t>will be taxable for all US plants, except Iowa and Oklahoma.  Shipping will be taxable for all CA orders.  If there is a tax on shipping or special charge, it should be included in the total tax amount.  The total taxable amount should be the item charges plus shipping amount plus special charges.</w:t>
      </w:r>
    </w:p>
    <w:p w14:paraId="2EB57AA0" w14:textId="61E626BC" w:rsidR="00786E83" w:rsidRPr="001E1A37" w:rsidRDefault="00786E83" w:rsidP="00786E83">
      <w:pPr>
        <w:pStyle w:val="Bullet2"/>
        <w:numPr>
          <w:ilvl w:val="0"/>
          <w:numId w:val="32"/>
        </w:numPr>
        <w:tabs>
          <w:tab w:val="clear" w:pos="284"/>
          <w:tab w:val="clear" w:pos="567"/>
          <w:tab w:val="clear" w:pos="851"/>
        </w:tabs>
      </w:pPr>
      <w:r>
        <w:t>For any CA provinces with dual tax (</w:t>
      </w:r>
      <w:proofErr w:type="gramStart"/>
      <w:r>
        <w:t>i.e.</w:t>
      </w:r>
      <w:proofErr w:type="gramEnd"/>
      <w:r>
        <w:t xml:space="preserve"> Manitoba and Quebec), both a PST and GST value has to be sent even if the supplier is not utilizing both tax types.  The tax type that is not being utilized should be sent on the invoice with a value of </w:t>
      </w:r>
      <w:r w:rsidR="00E829F8">
        <w:t>‘</w:t>
      </w:r>
      <w:r>
        <w:t>0</w:t>
      </w:r>
      <w:r w:rsidR="00E829F8">
        <w:t>’</w:t>
      </w:r>
      <w:r>
        <w:t>.</w:t>
      </w:r>
    </w:p>
    <w:p w14:paraId="6BAF09D4" w14:textId="7199823F" w:rsidR="00A95D1E" w:rsidRPr="004B4E6D" w:rsidRDefault="00A95D1E" w:rsidP="00A95D1E">
      <w:pPr>
        <w:pStyle w:val="Bullet1"/>
        <w:numPr>
          <w:ilvl w:val="0"/>
          <w:numId w:val="32"/>
        </w:numPr>
        <w:tabs>
          <w:tab w:val="clear" w:pos="284"/>
          <w:tab w:val="clear" w:pos="567"/>
          <w:tab w:val="clear" w:pos="851"/>
        </w:tabs>
      </w:pPr>
      <w:r w:rsidRPr="004B4E6D">
        <w:t xml:space="preserve">Invoices may </w:t>
      </w:r>
      <w:r w:rsidR="008F5546">
        <w:t>be backdated for 90 days</w:t>
      </w:r>
    </w:p>
    <w:p w14:paraId="35190B0B" w14:textId="34154E78" w:rsidR="00A95D1E" w:rsidRPr="000F39AE" w:rsidRDefault="00A95D1E" w:rsidP="00A95D1E">
      <w:pPr>
        <w:pStyle w:val="Bullet1"/>
        <w:numPr>
          <w:ilvl w:val="0"/>
          <w:numId w:val="32"/>
        </w:numPr>
        <w:tabs>
          <w:tab w:val="clear" w:pos="284"/>
          <w:tab w:val="clear" w:pos="567"/>
          <w:tab w:val="clear" w:pos="851"/>
        </w:tabs>
      </w:pPr>
      <w:r w:rsidRPr="000F39AE">
        <w:t>Invoice numbers may be reused for Cancelled</w:t>
      </w:r>
      <w:r w:rsidR="00750F8E">
        <w:t xml:space="preserve">, Rejected, or Failed </w:t>
      </w:r>
      <w:r w:rsidRPr="000F39AE">
        <w:t>orders</w:t>
      </w:r>
    </w:p>
    <w:p w14:paraId="24F91D80" w14:textId="3F80A009" w:rsidR="00CB18ED" w:rsidRPr="008B0B3C" w:rsidRDefault="00A95D1E" w:rsidP="00D06A0D">
      <w:pPr>
        <w:pStyle w:val="Bullet1"/>
        <w:numPr>
          <w:ilvl w:val="0"/>
          <w:numId w:val="32"/>
        </w:numPr>
        <w:tabs>
          <w:tab w:val="clear" w:pos="284"/>
          <w:tab w:val="clear" w:pos="567"/>
          <w:tab w:val="clear" w:pos="851"/>
        </w:tabs>
      </w:pPr>
      <w:r w:rsidRPr="000F39AE">
        <w:t xml:space="preserve">Non-PO </w:t>
      </w:r>
      <w:r>
        <w:t>Invoices are not supported</w:t>
      </w:r>
    </w:p>
    <w:p w14:paraId="555D470B" w14:textId="77777777" w:rsidR="00FB2BB3" w:rsidRDefault="00FB2BB3" w:rsidP="00D06A0D">
      <w:pPr>
        <w:pStyle w:val="BodyCopy"/>
        <w:rPr>
          <w:rFonts w:eastAsia="Times New Roman" w:cs="Arial"/>
          <w:b/>
          <w:bCs/>
          <w:u w:val="single"/>
        </w:rPr>
      </w:pPr>
    </w:p>
    <w:p w14:paraId="0BC512B0" w14:textId="77777777"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 xml:space="preserve">)  </w:t>
      </w:r>
    </w:p>
    <w:p w14:paraId="39208657" w14:textId="7772256D" w:rsidR="001B4684" w:rsidRDefault="00AC33B3" w:rsidP="00F31BC3">
      <w:pPr>
        <w:pStyle w:val="Bullet1"/>
        <w:numPr>
          <w:ilvl w:val="0"/>
          <w:numId w:val="33"/>
        </w:numPr>
        <w:tabs>
          <w:tab w:val="clear" w:pos="284"/>
          <w:tab w:val="clear" w:pos="567"/>
          <w:tab w:val="clear" w:pos="851"/>
        </w:tabs>
      </w:pPr>
      <w:r>
        <w:t>Line level rejections are supported; Header level rejection</w:t>
      </w:r>
      <w:r w:rsidR="00735027">
        <w:t xml:space="preserve">s are </w:t>
      </w:r>
      <w:r>
        <w:t>not supported</w:t>
      </w:r>
    </w:p>
    <w:p w14:paraId="0DC8174C" w14:textId="3E0F5AF0" w:rsidR="003F07A1" w:rsidRDefault="003F07A1" w:rsidP="00F31BC3">
      <w:pPr>
        <w:pStyle w:val="Bullet1"/>
        <w:numPr>
          <w:ilvl w:val="0"/>
          <w:numId w:val="33"/>
        </w:numPr>
        <w:tabs>
          <w:tab w:val="clear" w:pos="284"/>
          <w:tab w:val="clear" w:pos="567"/>
          <w:tab w:val="clear" w:pos="851"/>
        </w:tabs>
      </w:pPr>
      <w:r>
        <w:t>Estimated shipping date is required on Order Confirmation</w:t>
      </w:r>
    </w:p>
    <w:p w14:paraId="6E2081FA" w14:textId="144126D1" w:rsidR="00AC33B3" w:rsidRDefault="00AC33B3" w:rsidP="00F31BC3">
      <w:pPr>
        <w:pStyle w:val="Bullet1"/>
        <w:numPr>
          <w:ilvl w:val="0"/>
          <w:numId w:val="33"/>
        </w:numPr>
        <w:tabs>
          <w:tab w:val="clear" w:pos="284"/>
          <w:tab w:val="clear" w:pos="567"/>
          <w:tab w:val="clear" w:pos="851"/>
        </w:tabs>
      </w:pPr>
      <w:r>
        <w:t>Line</w:t>
      </w:r>
      <w:r w:rsidR="00976B00">
        <w:t>-</w:t>
      </w:r>
      <w:r>
        <w:t>item descriptions cannot be changed</w:t>
      </w:r>
    </w:p>
    <w:p w14:paraId="2FDAD61A" w14:textId="4D8F0622" w:rsidR="00976B00" w:rsidRDefault="00AC33B3" w:rsidP="00976B00">
      <w:pPr>
        <w:pStyle w:val="Bullet1"/>
        <w:numPr>
          <w:ilvl w:val="0"/>
          <w:numId w:val="33"/>
        </w:numPr>
        <w:tabs>
          <w:tab w:val="clear" w:pos="284"/>
          <w:tab w:val="clear" w:pos="567"/>
          <w:tab w:val="clear" w:pos="851"/>
        </w:tabs>
      </w:pPr>
      <w:r>
        <w:t xml:space="preserve">A rejection reason is required </w:t>
      </w:r>
      <w:r w:rsidR="00976B00">
        <w:t>at the line-item level when an order is rejected</w:t>
      </w:r>
    </w:p>
    <w:p w14:paraId="03338DFE" w14:textId="6A1EE68F" w:rsidR="00976B00" w:rsidRPr="001B4684" w:rsidRDefault="00976B00" w:rsidP="00976B00">
      <w:pPr>
        <w:pStyle w:val="Bullet1"/>
        <w:numPr>
          <w:ilvl w:val="0"/>
          <w:numId w:val="33"/>
        </w:numPr>
        <w:tabs>
          <w:tab w:val="clear" w:pos="284"/>
          <w:tab w:val="clear" w:pos="567"/>
          <w:tab w:val="clear" w:pos="851"/>
        </w:tabs>
      </w:pPr>
      <w:r>
        <w:t>A comment is required at the line-item level when there are any changes</w:t>
      </w:r>
    </w:p>
    <w:p w14:paraId="3A734BA8" w14:textId="77777777" w:rsidR="00F31BC3" w:rsidRDefault="00F31BC3" w:rsidP="00D06A0D">
      <w:pPr>
        <w:pStyle w:val="BodyCopy"/>
        <w:rPr>
          <w:rFonts w:eastAsia="Times New Roman" w:cs="Arial"/>
          <w:b/>
          <w:bCs/>
          <w:u w:val="single"/>
        </w:rPr>
      </w:pPr>
    </w:p>
    <w:p w14:paraId="6B75BC07" w14:textId="77777777"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p>
    <w:p w14:paraId="33893635" w14:textId="21FD54DC" w:rsidR="003F07A1" w:rsidRDefault="003F07A1" w:rsidP="00D06A0D">
      <w:pPr>
        <w:pStyle w:val="Bullet1"/>
        <w:numPr>
          <w:ilvl w:val="0"/>
          <w:numId w:val="33"/>
        </w:numPr>
        <w:tabs>
          <w:tab w:val="clear" w:pos="284"/>
          <w:tab w:val="clear" w:pos="567"/>
          <w:tab w:val="clear" w:pos="851"/>
        </w:tabs>
      </w:pPr>
      <w:r>
        <w:t>An actual or estimated shipping date is required on Ship Notice</w:t>
      </w:r>
    </w:p>
    <w:p w14:paraId="0EAD45CE" w14:textId="1013B8F6" w:rsidR="00AC33B3" w:rsidRDefault="00AC33B3" w:rsidP="00D06A0D">
      <w:pPr>
        <w:pStyle w:val="Bullet1"/>
        <w:numPr>
          <w:ilvl w:val="0"/>
          <w:numId w:val="33"/>
        </w:numPr>
        <w:tabs>
          <w:tab w:val="clear" w:pos="284"/>
          <w:tab w:val="clear" w:pos="567"/>
          <w:tab w:val="clear" w:pos="851"/>
        </w:tabs>
      </w:pPr>
      <w:r>
        <w:t>Ship notice type is required on Ship Notice</w:t>
      </w:r>
    </w:p>
    <w:p w14:paraId="1490B025" w14:textId="77777777" w:rsidR="00F31BC3" w:rsidRDefault="00F31BC3" w:rsidP="00D06A0D">
      <w:pPr>
        <w:pStyle w:val="BodyCopy"/>
        <w:rPr>
          <w:b/>
          <w:u w:val="single"/>
        </w:rPr>
      </w:pPr>
    </w:p>
    <w:p w14:paraId="00B7ECD4" w14:textId="398804DF" w:rsidR="006A1788" w:rsidRDefault="006A1788" w:rsidP="006A1788">
      <w:pPr>
        <w:pStyle w:val="BodyCopy"/>
        <w:rPr>
          <w:b/>
          <w:u w:val="single"/>
        </w:rPr>
      </w:pPr>
      <w:r>
        <w:rPr>
          <w:b/>
          <w:u w:val="single"/>
        </w:rPr>
        <w:t>Credit Memo</w:t>
      </w:r>
      <w:r w:rsidRPr="00BC2B3C">
        <w:rPr>
          <w:b/>
          <w:u w:val="single"/>
        </w:rPr>
        <w:t xml:space="preserve"> (Tab </w:t>
      </w:r>
      <w:r w:rsidR="00AC30F9">
        <w:rPr>
          <w:b/>
          <w:u w:val="single"/>
        </w:rPr>
        <w:t>5</w:t>
      </w:r>
      <w:r w:rsidR="00AD7F59">
        <w:rPr>
          <w:b/>
          <w:u w:val="single"/>
        </w:rPr>
        <w:t>)</w:t>
      </w:r>
      <w:r w:rsidR="00AD7F59" w:rsidRPr="00AD7F59">
        <w:rPr>
          <w:b/>
        </w:rPr>
        <w:t xml:space="preserve"> </w:t>
      </w:r>
    </w:p>
    <w:p w14:paraId="6CCAFA51" w14:textId="77777777" w:rsidR="00B224A8" w:rsidRDefault="00B224A8" w:rsidP="00B224A8">
      <w:pPr>
        <w:pStyle w:val="Bullet1"/>
        <w:numPr>
          <w:ilvl w:val="0"/>
          <w:numId w:val="32"/>
        </w:numPr>
        <w:tabs>
          <w:tab w:val="clear" w:pos="284"/>
          <w:tab w:val="clear" w:pos="567"/>
          <w:tab w:val="clear" w:pos="851"/>
        </w:tabs>
      </w:pPr>
      <w:r>
        <w:t>Credit memos must be sent as a line level credit memo, supported with negative quantity and positive price.</w:t>
      </w:r>
    </w:p>
    <w:p w14:paraId="41F1E299" w14:textId="77777777" w:rsidR="00B224A8" w:rsidRDefault="00B224A8" w:rsidP="00B224A8">
      <w:pPr>
        <w:pStyle w:val="Bullet1"/>
        <w:numPr>
          <w:ilvl w:val="0"/>
          <w:numId w:val="32"/>
        </w:numPr>
        <w:tabs>
          <w:tab w:val="clear" w:pos="284"/>
          <w:tab w:val="clear" w:pos="567"/>
          <w:tab w:val="clear" w:pos="851"/>
        </w:tabs>
      </w:pPr>
      <w:r>
        <w:t xml:space="preserve">Negative invoices are not supported.  </w:t>
      </w:r>
    </w:p>
    <w:p w14:paraId="3C619370" w14:textId="04700AD8" w:rsidR="00D06A0D" w:rsidRPr="00A95D1E" w:rsidRDefault="00B224A8" w:rsidP="00D06A0D">
      <w:pPr>
        <w:pStyle w:val="Bullet1"/>
        <w:numPr>
          <w:ilvl w:val="0"/>
          <w:numId w:val="32"/>
        </w:numPr>
        <w:tabs>
          <w:tab w:val="clear" w:pos="284"/>
          <w:tab w:val="clear" w:pos="567"/>
          <w:tab w:val="clear" w:pos="851"/>
        </w:tabs>
      </w:pPr>
      <w:r>
        <w:t>A reason is required for each credit memo.</w:t>
      </w:r>
    </w:p>
    <w:p w14:paraId="0DE13535" w14:textId="77777777" w:rsidR="006A1788" w:rsidRPr="006A1788" w:rsidRDefault="006A1788" w:rsidP="006A1788">
      <w:pPr>
        <w:pStyle w:val="BodyCopy"/>
        <w:rPr>
          <w:b/>
        </w:rPr>
      </w:pPr>
      <w:r w:rsidRPr="006A1788">
        <w:rPr>
          <w:b/>
        </w:rPr>
        <w:br/>
        <w:t xml:space="preserve">Transaction Validation Rules </w:t>
      </w:r>
    </w:p>
    <w:p w14:paraId="07459315" w14:textId="77777777" w:rsidR="006A1788" w:rsidRDefault="006A1788" w:rsidP="006A1788">
      <w:pPr>
        <w:pStyle w:val="BodyCopy"/>
        <w:rPr>
          <w:b/>
        </w:rPr>
      </w:pPr>
    </w:p>
    <w:p w14:paraId="6DFB9E20" w14:textId="6383D13D" w:rsidR="00E30F89" w:rsidRPr="00315CE0" w:rsidRDefault="006A1788">
      <w:pPr>
        <w:rPr>
          <w:rFonts w:cs="Arial"/>
          <w:bCs/>
        </w:rPr>
      </w:pPr>
      <w:r w:rsidRPr="00F31BC3">
        <w:t xml:space="preserve">Please note, </w:t>
      </w:r>
      <w:r w:rsidR="00D11FD7" w:rsidRPr="00F31BC3">
        <w:t>Gerdau</w:t>
      </w:r>
      <w:r w:rsidRPr="00F31BC3">
        <w:t xml:space="preserve"> has configured custom validation rules on the Ariba Network which apply specifically to POs, Order Confirmations, Ship Notices, </w:t>
      </w:r>
      <w:r w:rsidR="00F31BC3" w:rsidRPr="00F31BC3">
        <w:t xml:space="preserve">and </w:t>
      </w:r>
      <w:r w:rsidRPr="00F31BC3">
        <w:t>PO based Invoices</w:t>
      </w:r>
      <w:r w:rsidR="00F31BC3" w:rsidRPr="00F31BC3">
        <w:t xml:space="preserve">.  </w:t>
      </w:r>
      <w:r w:rsidRPr="00F31BC3">
        <w:rPr>
          <w:b/>
        </w:rPr>
        <w:t>Review these settings from your supplier account on the Ariba Network</w:t>
      </w:r>
      <w:r w:rsidRPr="00F31BC3">
        <w:t xml:space="preserve">. </w:t>
      </w:r>
    </w:p>
    <w:p w14:paraId="77701915" w14:textId="678DBB54" w:rsidR="00E30F89" w:rsidRPr="00D06A0D" w:rsidRDefault="00D11FD7" w:rsidP="00E30F89">
      <w:pPr>
        <w:pStyle w:val="Heading1"/>
        <w:pBdr>
          <w:bottom w:val="single" w:sz="4" w:space="1" w:color="auto"/>
        </w:pBdr>
        <w:spacing w:after="0"/>
      </w:pPr>
      <w:bookmarkStart w:id="6" w:name="_Toc118203865"/>
      <w:r w:rsidRPr="00F31BC3">
        <w:lastRenderedPageBreak/>
        <w:t>Gerdau</w:t>
      </w:r>
      <w:r w:rsidR="00E30F89" w:rsidRPr="00F31BC3">
        <w:t xml:space="preserve"> </w:t>
      </w:r>
      <w:r w:rsidR="00E30F89" w:rsidRPr="00091906">
        <w:t xml:space="preserve">Detailed </w:t>
      </w:r>
      <w:r w:rsidR="00E30F89" w:rsidRPr="00D06A0D">
        <w:t>Specifications and Requirements</w:t>
      </w:r>
      <w:bookmarkEnd w:id="6"/>
    </w:p>
    <w:p w14:paraId="227F2DCC" w14:textId="77777777" w:rsidR="00E30F89" w:rsidRPr="00D06A0D" w:rsidRDefault="00E30F89" w:rsidP="00E30F89">
      <w:pPr>
        <w:pStyle w:val="Heading2"/>
        <w:rPr>
          <w:u w:val="single"/>
        </w:rPr>
      </w:pPr>
    </w:p>
    <w:p w14:paraId="040CA5A2" w14:textId="77777777" w:rsidR="00E30F89" w:rsidRPr="00D06A0D" w:rsidRDefault="00E30F89" w:rsidP="00E30F89">
      <w:pPr>
        <w:pStyle w:val="Heading2"/>
        <w:rPr>
          <w:u w:val="single"/>
        </w:rPr>
      </w:pPr>
      <w:bookmarkStart w:id="7" w:name="_Toc118203866"/>
      <w:r w:rsidRPr="00D06A0D">
        <w:rPr>
          <w:u w:val="single"/>
        </w:rPr>
        <w:t>Scope</w:t>
      </w:r>
      <w:bookmarkEnd w:id="7"/>
    </w:p>
    <w:p w14:paraId="743AE601" w14:textId="77777777" w:rsidR="00E30F89" w:rsidRPr="00D06A0D" w:rsidRDefault="00E30F89" w:rsidP="00E30F89">
      <w:pPr>
        <w:pStyle w:val="BodyCopy"/>
        <w:rPr>
          <w:rStyle w:val="BodyCopyBold"/>
          <w:color w:val="FF0000"/>
        </w:rPr>
      </w:pPr>
    </w:p>
    <w:p w14:paraId="1296B05F" w14:textId="665C986A" w:rsidR="00E30F89" w:rsidRPr="00D06A0D" w:rsidRDefault="00D11FD7" w:rsidP="00E30F89">
      <w:pPr>
        <w:pStyle w:val="BodyCopy"/>
        <w:rPr>
          <w:rStyle w:val="BodyCopyBold"/>
          <w:color w:val="000000" w:themeColor="text1"/>
        </w:rPr>
      </w:pPr>
      <w:r>
        <w:rPr>
          <w:rStyle w:val="BodyCopyBold"/>
          <w:color w:val="000000" w:themeColor="text1"/>
        </w:rPr>
        <w:t>Gerdau</w:t>
      </w:r>
      <w:r w:rsidR="00E30F89" w:rsidRPr="00D06A0D">
        <w:rPr>
          <w:rStyle w:val="BodyCopyBold"/>
          <w:color w:val="000000" w:themeColor="text1"/>
        </w:rPr>
        <w:t xml:space="preserve"> Prod ANID:</w:t>
      </w:r>
      <w:r w:rsidR="00F31BC3">
        <w:rPr>
          <w:rStyle w:val="BodyCopyBold"/>
          <w:color w:val="000000" w:themeColor="text1"/>
        </w:rPr>
        <w:tab/>
      </w:r>
      <w:r w:rsidR="00F31BC3" w:rsidRPr="00F31BC3">
        <w:rPr>
          <w:rStyle w:val="BodyCopyBold"/>
          <w:color w:val="000000" w:themeColor="text1"/>
        </w:rPr>
        <w:t>AN01512756408</w:t>
      </w:r>
    </w:p>
    <w:p w14:paraId="39F8F7AA" w14:textId="5C63603C" w:rsidR="00E30F89" w:rsidRPr="00D06A0D" w:rsidRDefault="00D11FD7" w:rsidP="00E30F89">
      <w:pPr>
        <w:pStyle w:val="BodyCopy"/>
        <w:rPr>
          <w:rStyle w:val="BodyCopyBold"/>
        </w:rPr>
      </w:pPr>
      <w:r>
        <w:rPr>
          <w:rStyle w:val="BodyCopyBold"/>
          <w:color w:val="000000" w:themeColor="text1"/>
        </w:rPr>
        <w:t>Gerdau</w:t>
      </w:r>
      <w:r w:rsidR="00E30F89" w:rsidRPr="00D06A0D">
        <w:rPr>
          <w:rStyle w:val="BodyCopyBold"/>
          <w:color w:val="000000" w:themeColor="text1"/>
        </w:rPr>
        <w:t xml:space="preserve"> Test </w:t>
      </w:r>
      <w:r w:rsidR="00E30F89" w:rsidRPr="00D06A0D">
        <w:rPr>
          <w:rStyle w:val="BodyCopyBold"/>
        </w:rPr>
        <w:t>ANID:</w:t>
      </w:r>
      <w:r w:rsidR="00F31BC3">
        <w:tab/>
      </w:r>
      <w:r w:rsidR="00F31BC3" w:rsidRPr="00F31BC3">
        <w:rPr>
          <w:b/>
          <w:bCs/>
        </w:rPr>
        <w:t>AN01512756408-T</w:t>
      </w:r>
    </w:p>
    <w:p w14:paraId="1F4215B8" w14:textId="77777777" w:rsidR="00E30F89" w:rsidRPr="00D06A0D" w:rsidRDefault="00E30F89" w:rsidP="00E30F89">
      <w:pPr>
        <w:pStyle w:val="BodyCopy"/>
        <w:rPr>
          <w:rStyle w:val="BodyCopyBold"/>
        </w:rPr>
      </w:pPr>
    </w:p>
    <w:p w14:paraId="4547E8F8" w14:textId="391E0BCA" w:rsidR="00E30F89" w:rsidRPr="00D06A0D" w:rsidRDefault="00E30F89" w:rsidP="00E30F89">
      <w:pPr>
        <w:pStyle w:val="BodyCopy"/>
        <w:rPr>
          <w:rStyle w:val="BodyCopyBold"/>
        </w:rPr>
      </w:pPr>
      <w:r w:rsidRPr="00D06A0D">
        <w:rPr>
          <w:rStyle w:val="BodyCopyBold"/>
        </w:rPr>
        <w:t xml:space="preserve">Required Transactions </w:t>
      </w:r>
    </w:p>
    <w:p w14:paraId="72C1439D" w14:textId="5E36E96A" w:rsidR="00E30F89" w:rsidRDefault="00E30F89" w:rsidP="00E30F89">
      <w:pPr>
        <w:pStyle w:val="Bullet2"/>
        <w:numPr>
          <w:ilvl w:val="1"/>
          <w:numId w:val="22"/>
        </w:numPr>
        <w:tabs>
          <w:tab w:val="clear" w:pos="284"/>
          <w:tab w:val="clear" w:pos="567"/>
          <w:tab w:val="clear" w:pos="851"/>
        </w:tabs>
        <w:ind w:left="576" w:hanging="288"/>
      </w:pPr>
      <w:r w:rsidRPr="00D06A0D">
        <w:t xml:space="preserve">Purchase Order </w:t>
      </w:r>
    </w:p>
    <w:p w14:paraId="7BA56624" w14:textId="601DB337" w:rsidR="00881B76" w:rsidRPr="00D06A0D" w:rsidRDefault="00881B76" w:rsidP="00881B76">
      <w:pPr>
        <w:pStyle w:val="Bullet2"/>
        <w:numPr>
          <w:ilvl w:val="1"/>
          <w:numId w:val="22"/>
        </w:numPr>
        <w:tabs>
          <w:tab w:val="clear" w:pos="284"/>
          <w:tab w:val="clear" w:pos="567"/>
          <w:tab w:val="clear" w:pos="851"/>
        </w:tabs>
        <w:ind w:left="576" w:hanging="288"/>
      </w:pPr>
      <w:r w:rsidRPr="00D06A0D">
        <w:t>Invoice</w:t>
      </w:r>
      <w:r>
        <w:t xml:space="preserve"> </w:t>
      </w:r>
    </w:p>
    <w:p w14:paraId="019C5DA0" w14:textId="77777777" w:rsidR="00E30F89" w:rsidRPr="00D06A0D" w:rsidRDefault="00E30F89" w:rsidP="00E30F89">
      <w:pPr>
        <w:pStyle w:val="Bullet2"/>
        <w:numPr>
          <w:ilvl w:val="0"/>
          <w:numId w:val="0"/>
        </w:numPr>
        <w:ind w:left="576"/>
      </w:pPr>
    </w:p>
    <w:p w14:paraId="66C07CE5" w14:textId="6A3A02A9" w:rsidR="00E30F89" w:rsidRDefault="00E30F89" w:rsidP="00E30F89">
      <w:pPr>
        <w:pStyle w:val="BodyCopy"/>
        <w:rPr>
          <w:b/>
          <w:color w:val="FF0000"/>
        </w:rPr>
      </w:pPr>
      <w:r w:rsidRPr="00D06A0D">
        <w:rPr>
          <w:b/>
        </w:rPr>
        <w:t>Optional Transactions</w:t>
      </w:r>
      <w:r w:rsidR="004D11B4">
        <w:rPr>
          <w:b/>
        </w:rPr>
        <w:t xml:space="preserve"> *strongly preferred by Gerdau</w:t>
      </w:r>
    </w:p>
    <w:p w14:paraId="5AC7AEC0" w14:textId="77777777" w:rsidR="00F31BC3" w:rsidRPr="00D06A0D" w:rsidRDefault="00F31BC3" w:rsidP="00F31BC3">
      <w:pPr>
        <w:pStyle w:val="Bullet2"/>
        <w:numPr>
          <w:ilvl w:val="1"/>
          <w:numId w:val="22"/>
        </w:numPr>
        <w:tabs>
          <w:tab w:val="clear" w:pos="284"/>
          <w:tab w:val="clear" w:pos="567"/>
          <w:tab w:val="clear" w:pos="851"/>
        </w:tabs>
        <w:ind w:left="576" w:hanging="288"/>
      </w:pPr>
      <w:r w:rsidRPr="00D06A0D">
        <w:t>Order Confirmation</w:t>
      </w:r>
    </w:p>
    <w:p w14:paraId="3987E061" w14:textId="2002951D" w:rsidR="00F31BC3" w:rsidRDefault="00F31BC3" w:rsidP="00F31BC3">
      <w:pPr>
        <w:pStyle w:val="Bullet2"/>
        <w:numPr>
          <w:ilvl w:val="1"/>
          <w:numId w:val="22"/>
        </w:numPr>
        <w:tabs>
          <w:tab w:val="clear" w:pos="284"/>
          <w:tab w:val="clear" w:pos="567"/>
          <w:tab w:val="clear" w:pos="851"/>
        </w:tabs>
        <w:ind w:left="576" w:hanging="288"/>
      </w:pPr>
      <w:r w:rsidRPr="00D06A0D">
        <w:t>Advanced Ship Notice</w:t>
      </w:r>
    </w:p>
    <w:p w14:paraId="33D7042B" w14:textId="77777777" w:rsidR="00F31BC3" w:rsidRPr="00D06A0D" w:rsidRDefault="00F31BC3" w:rsidP="00E30F89">
      <w:pPr>
        <w:pStyle w:val="BodyCopy"/>
        <w:rPr>
          <w:b/>
          <w:color w:val="FF0000"/>
        </w:rPr>
      </w:pPr>
    </w:p>
    <w:p w14:paraId="018438C2" w14:textId="77777777" w:rsidR="00E30F89" w:rsidRPr="00D06A0D" w:rsidRDefault="00E30F89" w:rsidP="00E30F89">
      <w:pPr>
        <w:pStyle w:val="BodyCopy"/>
        <w:rPr>
          <w:b/>
        </w:rPr>
      </w:pPr>
    </w:p>
    <w:p w14:paraId="48822811" w14:textId="77777777" w:rsidR="00E30F89" w:rsidRPr="00D06A0D" w:rsidRDefault="00E30F89" w:rsidP="00E30F89">
      <w:pPr>
        <w:pStyle w:val="Heading2"/>
        <w:rPr>
          <w:u w:val="single"/>
        </w:rPr>
      </w:pPr>
      <w:bookmarkStart w:id="8" w:name="_Toc118203867"/>
      <w:r w:rsidRPr="00D06A0D">
        <w:rPr>
          <w:u w:val="single"/>
        </w:rPr>
        <w:t>Purchase Order Details</w:t>
      </w:r>
      <w:bookmarkEnd w:id="8"/>
    </w:p>
    <w:p w14:paraId="4447F9DB" w14:textId="77777777" w:rsidR="00E30F89" w:rsidRPr="00D06A0D" w:rsidRDefault="00E30F89" w:rsidP="00E30F89">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E30F89" w:rsidRPr="00D06A0D" w14:paraId="2C02CAFD" w14:textId="77777777" w:rsidTr="00F92883">
        <w:trPr>
          <w:trHeight w:val="395"/>
        </w:trPr>
        <w:tc>
          <w:tcPr>
            <w:tcW w:w="4574" w:type="dxa"/>
            <w:shd w:val="clear" w:color="auto" w:fill="F0AB00" w:themeFill="accent1"/>
            <w:vAlign w:val="center"/>
          </w:tcPr>
          <w:p w14:paraId="18491829" w14:textId="77777777" w:rsidR="00E30F89" w:rsidRPr="00D06A0D" w:rsidRDefault="00E30F89" w:rsidP="00F92883">
            <w:pPr>
              <w:pStyle w:val="TableHeading"/>
              <w:rPr>
                <w:lang w:val="en-US"/>
              </w:rPr>
            </w:pPr>
            <w:r w:rsidRPr="00D06A0D">
              <w:rPr>
                <w:lang w:val="en-US"/>
              </w:rPr>
              <w:t>Purchase Order Types Supported</w:t>
            </w:r>
          </w:p>
        </w:tc>
        <w:tc>
          <w:tcPr>
            <w:tcW w:w="4668" w:type="dxa"/>
            <w:shd w:val="clear" w:color="auto" w:fill="F0AB00" w:themeFill="accent1"/>
            <w:vAlign w:val="center"/>
          </w:tcPr>
          <w:p w14:paraId="473088F4" w14:textId="77777777" w:rsidR="00E30F89" w:rsidRPr="00D06A0D" w:rsidRDefault="00E30F89" w:rsidP="00F92883">
            <w:pPr>
              <w:pStyle w:val="TableHeading"/>
              <w:rPr>
                <w:lang w:val="en-US"/>
              </w:rPr>
            </w:pPr>
            <w:r w:rsidRPr="00D06A0D">
              <w:rPr>
                <w:lang w:val="en-US"/>
              </w:rPr>
              <w:t>Purchase Order Types Not Supported</w:t>
            </w:r>
          </w:p>
        </w:tc>
      </w:tr>
      <w:tr w:rsidR="00E30F89" w:rsidRPr="00D06A0D" w14:paraId="5C3D1BBA" w14:textId="77777777" w:rsidTr="00F92883">
        <w:tc>
          <w:tcPr>
            <w:tcW w:w="4574" w:type="dxa"/>
          </w:tcPr>
          <w:p w14:paraId="0232174B" w14:textId="77777777" w:rsidR="00E30F89" w:rsidRPr="00D06A0D" w:rsidRDefault="00E30F89" w:rsidP="00F92883">
            <w:pPr>
              <w:pStyle w:val="TableBodyCopy"/>
              <w:spacing w:after="0"/>
              <w:rPr>
                <w:lang w:val="en-US"/>
              </w:rPr>
            </w:pPr>
            <w:r w:rsidRPr="00D06A0D">
              <w:rPr>
                <w:lang w:val="en-US"/>
              </w:rPr>
              <w:t>New POs</w:t>
            </w:r>
          </w:p>
        </w:tc>
        <w:tc>
          <w:tcPr>
            <w:tcW w:w="4668" w:type="dxa"/>
          </w:tcPr>
          <w:p w14:paraId="56B44161" w14:textId="117F221B" w:rsidR="00E30F89" w:rsidRPr="00D06A0D" w:rsidRDefault="00F31BC3" w:rsidP="00F92883">
            <w:pPr>
              <w:pStyle w:val="TableBodyCopy"/>
              <w:spacing w:after="0"/>
              <w:rPr>
                <w:b/>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r>
      <w:tr w:rsidR="00E30F89" w:rsidRPr="00D06A0D" w14:paraId="4B5A733F" w14:textId="77777777" w:rsidTr="00F92883">
        <w:tc>
          <w:tcPr>
            <w:tcW w:w="4574" w:type="dxa"/>
          </w:tcPr>
          <w:p w14:paraId="2F5D9838" w14:textId="77777777" w:rsidR="00E30F89" w:rsidRPr="00D06A0D" w:rsidRDefault="00E30F89" w:rsidP="00F92883">
            <w:pPr>
              <w:pStyle w:val="TableBodyCopy"/>
              <w:spacing w:after="0"/>
              <w:rPr>
                <w:lang w:val="en-US"/>
              </w:rPr>
            </w:pPr>
            <w:r w:rsidRPr="00D06A0D">
              <w:rPr>
                <w:lang w:val="en-US"/>
              </w:rPr>
              <w:t>Change/cancel POs</w:t>
            </w:r>
          </w:p>
        </w:tc>
        <w:tc>
          <w:tcPr>
            <w:tcW w:w="4668" w:type="dxa"/>
          </w:tcPr>
          <w:p w14:paraId="34A57A88" w14:textId="77777777" w:rsidR="00E30F89" w:rsidRPr="00D06A0D" w:rsidRDefault="00E30F89" w:rsidP="00F92883">
            <w:pPr>
              <w:pStyle w:val="TableBodyCopy"/>
              <w:spacing w:after="0"/>
              <w:rPr>
                <w:b/>
                <w:lang w:val="en-US"/>
              </w:rPr>
            </w:pPr>
          </w:p>
        </w:tc>
      </w:tr>
      <w:tr w:rsidR="00E30F89" w:rsidRPr="00D06A0D" w14:paraId="73C77F78" w14:textId="77777777" w:rsidTr="00F92883">
        <w:tc>
          <w:tcPr>
            <w:tcW w:w="4574" w:type="dxa"/>
          </w:tcPr>
          <w:p w14:paraId="6804086F" w14:textId="77777777" w:rsidR="00E30F89" w:rsidRPr="00D06A0D" w:rsidRDefault="00E30F89" w:rsidP="00F92883">
            <w:pPr>
              <w:pStyle w:val="TableBodyCopy"/>
              <w:spacing w:after="0"/>
              <w:rPr>
                <w:lang w:val="en-US"/>
              </w:rPr>
            </w:pPr>
            <w:r w:rsidRPr="00D06A0D">
              <w:rPr>
                <w:lang w:val="en-US"/>
              </w:rPr>
              <w:t>Non-catalog POs</w:t>
            </w:r>
          </w:p>
        </w:tc>
        <w:tc>
          <w:tcPr>
            <w:tcW w:w="4668" w:type="dxa"/>
          </w:tcPr>
          <w:p w14:paraId="7DC46E46" w14:textId="77777777" w:rsidR="00E30F89" w:rsidRPr="00D06A0D" w:rsidRDefault="00E30F89" w:rsidP="00F92883">
            <w:pPr>
              <w:pStyle w:val="TableBodyCopy"/>
              <w:spacing w:after="0"/>
              <w:rPr>
                <w:b/>
                <w:lang w:val="en-US"/>
              </w:rPr>
            </w:pPr>
          </w:p>
        </w:tc>
      </w:tr>
      <w:tr w:rsidR="00E30F89" w:rsidRPr="00D06A0D" w14:paraId="4951D790" w14:textId="77777777" w:rsidTr="00F92883">
        <w:tc>
          <w:tcPr>
            <w:tcW w:w="4574" w:type="dxa"/>
          </w:tcPr>
          <w:p w14:paraId="47720B2A" w14:textId="77777777" w:rsidR="00E30F89" w:rsidRPr="00D06A0D" w:rsidRDefault="00E30F89" w:rsidP="00F92883">
            <w:pPr>
              <w:pStyle w:val="TableBodyCopy"/>
              <w:spacing w:after="0"/>
              <w:rPr>
                <w:lang w:val="en-US"/>
              </w:rPr>
            </w:pPr>
            <w:r w:rsidRPr="00D06A0D">
              <w:rPr>
                <w:lang w:val="en-US"/>
              </w:rPr>
              <w:t>POs with attachments</w:t>
            </w:r>
          </w:p>
        </w:tc>
        <w:tc>
          <w:tcPr>
            <w:tcW w:w="4668" w:type="dxa"/>
          </w:tcPr>
          <w:p w14:paraId="7D232BBC" w14:textId="77777777" w:rsidR="00E30F89" w:rsidRPr="00D06A0D" w:rsidRDefault="00E30F89" w:rsidP="00F92883">
            <w:pPr>
              <w:pStyle w:val="TableBodyCopy"/>
              <w:spacing w:after="0"/>
              <w:rPr>
                <w:b/>
                <w:lang w:val="en-US"/>
              </w:rPr>
            </w:pPr>
          </w:p>
        </w:tc>
      </w:tr>
      <w:tr w:rsidR="00E30F89" w:rsidRPr="00D06A0D" w14:paraId="7940A5BE" w14:textId="77777777" w:rsidTr="00F92883">
        <w:tc>
          <w:tcPr>
            <w:tcW w:w="4574" w:type="dxa"/>
          </w:tcPr>
          <w:p w14:paraId="63C78A59" w14:textId="3FBCBF27" w:rsidR="00E30F89" w:rsidRPr="00D06A0D" w:rsidRDefault="00DD14B0" w:rsidP="00F92883">
            <w:pPr>
              <w:pStyle w:val="TableBodyCopy"/>
              <w:spacing w:after="0"/>
              <w:rPr>
                <w:lang w:val="en-US"/>
              </w:rPr>
            </w:pPr>
            <w:r w:rsidRPr="00D06A0D">
              <w:rPr>
                <w:lang w:val="en-US"/>
              </w:rPr>
              <w:t>Service POs</w:t>
            </w:r>
          </w:p>
        </w:tc>
        <w:tc>
          <w:tcPr>
            <w:tcW w:w="4668" w:type="dxa"/>
          </w:tcPr>
          <w:p w14:paraId="79136CC4" w14:textId="77777777" w:rsidR="00E30F89" w:rsidRPr="00D06A0D" w:rsidRDefault="00E30F89" w:rsidP="00F92883">
            <w:pPr>
              <w:pStyle w:val="TableBodyCopy"/>
              <w:spacing w:after="0"/>
              <w:rPr>
                <w:b/>
                <w:lang w:val="en-US"/>
              </w:rPr>
            </w:pPr>
          </w:p>
        </w:tc>
      </w:tr>
    </w:tbl>
    <w:p w14:paraId="01E0D99F" w14:textId="77777777" w:rsidR="00E30F89" w:rsidRPr="00D06A0D" w:rsidRDefault="00E30F89" w:rsidP="00E30F89">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14:paraId="2A096CF3" w14:textId="77777777" w:rsidR="00E30F89" w:rsidRPr="00D06A0D" w:rsidRDefault="00E30F89" w:rsidP="00E30F89">
      <w:pPr>
        <w:rPr>
          <w:lang w:eastAsia="ja-JP"/>
        </w:rPr>
      </w:pPr>
    </w:p>
    <w:p w14:paraId="135542EE" w14:textId="77777777" w:rsidR="00E30F89" w:rsidRPr="00D06A0D" w:rsidRDefault="00E30F89" w:rsidP="00E30F89">
      <w:pPr>
        <w:pStyle w:val="BodyCopy"/>
      </w:pPr>
    </w:p>
    <w:p w14:paraId="48F56F8A" w14:textId="77777777" w:rsidR="00E30F89" w:rsidRPr="00D06A0D" w:rsidRDefault="00E30F89" w:rsidP="00E30F89">
      <w:pPr>
        <w:pStyle w:val="BodyCopy"/>
        <w:rPr>
          <w:b/>
        </w:rPr>
      </w:pPr>
      <w:r w:rsidRPr="00D06A0D">
        <w:rPr>
          <w:b/>
        </w:rPr>
        <w:t>Ship To Address</w:t>
      </w:r>
    </w:p>
    <w:p w14:paraId="0AC4DB20" w14:textId="77777777" w:rsidR="00E30F89" w:rsidRPr="00DD14B0" w:rsidRDefault="00E30F89" w:rsidP="00E30F89">
      <w:pPr>
        <w:pStyle w:val="BodyCopy"/>
        <w:rPr>
          <w:b/>
        </w:rPr>
      </w:pPr>
    </w:p>
    <w:p w14:paraId="3D1713DF" w14:textId="298BA5B6" w:rsidR="00E30F89" w:rsidRPr="00DD14B0" w:rsidRDefault="00D11FD7" w:rsidP="00E30F89">
      <w:pPr>
        <w:pStyle w:val="Bullet2"/>
        <w:numPr>
          <w:ilvl w:val="1"/>
          <w:numId w:val="28"/>
        </w:numPr>
        <w:tabs>
          <w:tab w:val="clear" w:pos="284"/>
          <w:tab w:val="clear" w:pos="567"/>
          <w:tab w:val="clear" w:pos="851"/>
        </w:tabs>
        <w:ind w:left="576" w:hanging="288"/>
        <w:contextualSpacing w:val="0"/>
      </w:pPr>
      <w:r w:rsidRPr="00DD14B0">
        <w:t>Gerdau</w:t>
      </w:r>
      <w:r w:rsidR="00E30F89" w:rsidRPr="00DD14B0">
        <w:t xml:space="preserve"> PO will send Ship To address at header</w:t>
      </w:r>
      <w:r w:rsidR="00DD14B0" w:rsidRPr="00DD14B0">
        <w:t xml:space="preserve"> </w:t>
      </w:r>
      <w:r w:rsidR="00E30F89" w:rsidRPr="00DD14B0">
        <w:t>level</w:t>
      </w:r>
    </w:p>
    <w:p w14:paraId="39622329" w14:textId="3EDA43ED" w:rsidR="00E30F89" w:rsidRPr="00DD14B0" w:rsidRDefault="00D11FD7" w:rsidP="00E30F89">
      <w:pPr>
        <w:pStyle w:val="Bullet2"/>
        <w:numPr>
          <w:ilvl w:val="1"/>
          <w:numId w:val="28"/>
        </w:numPr>
        <w:tabs>
          <w:tab w:val="clear" w:pos="284"/>
          <w:tab w:val="clear" w:pos="567"/>
          <w:tab w:val="clear" w:pos="851"/>
        </w:tabs>
        <w:ind w:left="576" w:hanging="288"/>
      </w:pPr>
      <w:r w:rsidRPr="00DD14B0">
        <w:t>Gerdau</w:t>
      </w:r>
      <w:r w:rsidR="00E30F89" w:rsidRPr="00DD14B0">
        <w:t xml:space="preserve"> PO will contain Ship To address IDs.  </w:t>
      </w:r>
    </w:p>
    <w:p w14:paraId="04EBAADF" w14:textId="77777777" w:rsidR="00E30F89" w:rsidRPr="00DD14B0" w:rsidRDefault="00E30F89" w:rsidP="00E30F89">
      <w:pPr>
        <w:pStyle w:val="Bullet2"/>
        <w:numPr>
          <w:ilvl w:val="0"/>
          <w:numId w:val="0"/>
        </w:numPr>
        <w:ind w:left="576"/>
      </w:pPr>
    </w:p>
    <w:p w14:paraId="75373009" w14:textId="77777777" w:rsidR="00DD14B0" w:rsidRPr="00DD14B0" w:rsidRDefault="00DD14B0" w:rsidP="005B3D0F">
      <w:pPr>
        <w:pStyle w:val="Heading2"/>
        <w:rPr>
          <w:u w:val="single"/>
        </w:rPr>
      </w:pPr>
    </w:p>
    <w:p w14:paraId="28911401" w14:textId="27D9F27F" w:rsidR="005B3D0F" w:rsidRPr="00DD14B0" w:rsidRDefault="005B3D0F" w:rsidP="005B3D0F">
      <w:pPr>
        <w:pStyle w:val="Heading2"/>
      </w:pPr>
      <w:bookmarkStart w:id="9" w:name="_Toc118203868"/>
      <w:r w:rsidRPr="00DD14B0">
        <w:rPr>
          <w:u w:val="single"/>
        </w:rPr>
        <w:t>Order Confirmation Details</w:t>
      </w:r>
      <w:bookmarkEnd w:id="9"/>
      <w:r w:rsidRPr="00DD14B0">
        <w:t xml:space="preserve"> </w:t>
      </w:r>
    </w:p>
    <w:p w14:paraId="60B92D46" w14:textId="77777777" w:rsidR="005B3D0F" w:rsidRPr="00DD14B0" w:rsidRDefault="005B3D0F" w:rsidP="005B3D0F">
      <w:pPr>
        <w:pStyle w:val="BodyCopy"/>
      </w:pPr>
    </w:p>
    <w:p w14:paraId="3B0AB823" w14:textId="6F38CC7F" w:rsidR="005B3D0F" w:rsidRPr="00DD14B0" w:rsidRDefault="00D11FD7" w:rsidP="005B3D0F">
      <w:pPr>
        <w:pStyle w:val="BodyCopy"/>
      </w:pPr>
      <w:r w:rsidRPr="00DD14B0">
        <w:t>Gerdau</w:t>
      </w:r>
      <w:r w:rsidR="005B3D0F" w:rsidRPr="00DD14B0">
        <w:rPr>
          <w:b/>
        </w:rPr>
        <w:t xml:space="preserve"> </w:t>
      </w:r>
      <w:r w:rsidR="005B3D0F" w:rsidRPr="00DD14B0">
        <w:t>does not require Order Confirmation. Supported methods of providing them are:</w:t>
      </w:r>
    </w:p>
    <w:p w14:paraId="2546EB29" w14:textId="77777777" w:rsidR="005B3D0F" w:rsidRPr="00DD14B0" w:rsidRDefault="005B3D0F" w:rsidP="005B3D0F">
      <w:pPr>
        <w:pStyle w:val="Bullet2"/>
        <w:numPr>
          <w:ilvl w:val="1"/>
          <w:numId w:val="29"/>
        </w:numPr>
        <w:tabs>
          <w:tab w:val="clear" w:pos="284"/>
          <w:tab w:val="clear" w:pos="567"/>
          <w:tab w:val="clear" w:pos="851"/>
        </w:tabs>
        <w:spacing w:line="0" w:lineRule="atLeast"/>
        <w:ind w:left="576" w:hanging="288"/>
        <w:contextualSpacing w:val="0"/>
      </w:pPr>
      <w:r w:rsidRPr="00DD14B0">
        <w:t>cXML</w:t>
      </w:r>
    </w:p>
    <w:p w14:paraId="36447A3D" w14:textId="77777777" w:rsidR="005B3D0F" w:rsidRPr="00DD14B0" w:rsidRDefault="005B3D0F" w:rsidP="005B3D0F">
      <w:pPr>
        <w:pStyle w:val="Bullet2"/>
        <w:numPr>
          <w:ilvl w:val="1"/>
          <w:numId w:val="29"/>
        </w:numPr>
        <w:tabs>
          <w:tab w:val="clear" w:pos="284"/>
          <w:tab w:val="clear" w:pos="567"/>
          <w:tab w:val="clear" w:pos="851"/>
        </w:tabs>
        <w:spacing w:line="0" w:lineRule="atLeast"/>
        <w:ind w:left="576" w:hanging="288"/>
        <w:contextualSpacing w:val="0"/>
      </w:pPr>
      <w:r w:rsidRPr="00DD14B0">
        <w:t>Online</w:t>
      </w:r>
    </w:p>
    <w:p w14:paraId="49C900FC" w14:textId="77777777" w:rsidR="00DD14B0" w:rsidRPr="00DD14B0" w:rsidRDefault="00DD14B0" w:rsidP="00DD14B0">
      <w:pPr>
        <w:pStyle w:val="Bullet2"/>
        <w:numPr>
          <w:ilvl w:val="0"/>
          <w:numId w:val="0"/>
        </w:numPr>
        <w:tabs>
          <w:tab w:val="clear" w:pos="284"/>
          <w:tab w:val="clear" w:pos="567"/>
          <w:tab w:val="clear" w:pos="851"/>
        </w:tabs>
        <w:spacing w:line="0" w:lineRule="atLeast"/>
        <w:ind w:left="576"/>
        <w:contextualSpacing w:val="0"/>
      </w:pPr>
    </w:p>
    <w:p w14:paraId="658B420F" w14:textId="77777777" w:rsidR="005B3D0F" w:rsidRPr="00DD14B0" w:rsidRDefault="005B3D0F" w:rsidP="005B3D0F">
      <w:pPr>
        <w:pStyle w:val="Bullet1"/>
        <w:numPr>
          <w:ilvl w:val="0"/>
          <w:numId w:val="0"/>
        </w:numPr>
        <w:ind w:left="284"/>
        <w:contextualSpacing w:val="0"/>
      </w:pPr>
    </w:p>
    <w:p w14:paraId="2A721F47" w14:textId="710A2696" w:rsidR="005B3D0F" w:rsidRPr="00DD14B0" w:rsidRDefault="005B3D0F" w:rsidP="005B3D0F">
      <w:pPr>
        <w:pStyle w:val="Heading2"/>
      </w:pPr>
      <w:bookmarkStart w:id="10" w:name="_Toc118203869"/>
      <w:r w:rsidRPr="00DD14B0">
        <w:rPr>
          <w:u w:val="single"/>
        </w:rPr>
        <w:t>Ship Notice Details</w:t>
      </w:r>
      <w:bookmarkEnd w:id="10"/>
      <w:r w:rsidRPr="00DD14B0">
        <w:t xml:space="preserve"> </w:t>
      </w:r>
    </w:p>
    <w:p w14:paraId="7726BADC" w14:textId="77777777" w:rsidR="005B3D0F" w:rsidRPr="00DD14B0" w:rsidRDefault="005B3D0F" w:rsidP="005B3D0F">
      <w:pPr>
        <w:pStyle w:val="BodyCopy"/>
      </w:pPr>
    </w:p>
    <w:p w14:paraId="23DB827C" w14:textId="2D772B79" w:rsidR="005B3D0F" w:rsidRPr="00DD14B0" w:rsidRDefault="00D11FD7" w:rsidP="005B3D0F">
      <w:pPr>
        <w:pStyle w:val="BodyCopy"/>
      </w:pPr>
      <w:r w:rsidRPr="00DD14B0">
        <w:t>Gerdau</w:t>
      </w:r>
      <w:r w:rsidR="005B3D0F" w:rsidRPr="00DD14B0">
        <w:rPr>
          <w:b/>
        </w:rPr>
        <w:t xml:space="preserve"> </w:t>
      </w:r>
      <w:r w:rsidR="005B3D0F" w:rsidRPr="00DD14B0">
        <w:t>does not require Advanced Ship Notices.  Supported methods of providing them are:</w:t>
      </w:r>
    </w:p>
    <w:p w14:paraId="37298C90" w14:textId="77777777" w:rsidR="005B3D0F" w:rsidRPr="00DD14B0" w:rsidRDefault="005B3D0F" w:rsidP="005B3D0F">
      <w:pPr>
        <w:pStyle w:val="Bullet2"/>
        <w:numPr>
          <w:ilvl w:val="1"/>
          <w:numId w:val="30"/>
        </w:numPr>
        <w:tabs>
          <w:tab w:val="clear" w:pos="284"/>
          <w:tab w:val="clear" w:pos="567"/>
          <w:tab w:val="clear" w:pos="851"/>
        </w:tabs>
        <w:ind w:left="576" w:hanging="288"/>
        <w:contextualSpacing w:val="0"/>
      </w:pPr>
      <w:r w:rsidRPr="00DD14B0">
        <w:t>cXML</w:t>
      </w:r>
    </w:p>
    <w:p w14:paraId="039E6370" w14:textId="77777777" w:rsidR="005B3D0F" w:rsidRPr="00DD14B0" w:rsidRDefault="005B3D0F" w:rsidP="005B3D0F">
      <w:pPr>
        <w:pStyle w:val="Bullet2"/>
        <w:numPr>
          <w:ilvl w:val="1"/>
          <w:numId w:val="30"/>
        </w:numPr>
        <w:tabs>
          <w:tab w:val="clear" w:pos="284"/>
          <w:tab w:val="clear" w:pos="567"/>
          <w:tab w:val="clear" w:pos="851"/>
        </w:tabs>
        <w:ind w:left="576" w:hanging="288"/>
        <w:contextualSpacing w:val="0"/>
      </w:pPr>
      <w:r w:rsidRPr="00DD14B0">
        <w:t>Online</w:t>
      </w:r>
    </w:p>
    <w:p w14:paraId="6E597363" w14:textId="3997CB9E" w:rsidR="005B3D0F" w:rsidRDefault="005B3D0F" w:rsidP="004D11B4">
      <w:pPr>
        <w:pStyle w:val="Bullet2"/>
        <w:numPr>
          <w:ilvl w:val="0"/>
          <w:numId w:val="0"/>
        </w:numPr>
        <w:tabs>
          <w:tab w:val="clear" w:pos="284"/>
          <w:tab w:val="clear" w:pos="567"/>
          <w:tab w:val="clear" w:pos="851"/>
        </w:tabs>
        <w:ind w:left="576"/>
        <w:contextualSpacing w:val="0"/>
      </w:pPr>
    </w:p>
    <w:p w14:paraId="0F6B4BC9" w14:textId="22471A44" w:rsidR="004D11B4" w:rsidRDefault="004D11B4" w:rsidP="004D11B4">
      <w:pPr>
        <w:pStyle w:val="Bullet2"/>
        <w:numPr>
          <w:ilvl w:val="0"/>
          <w:numId w:val="0"/>
        </w:numPr>
        <w:tabs>
          <w:tab w:val="clear" w:pos="284"/>
          <w:tab w:val="clear" w:pos="567"/>
          <w:tab w:val="clear" w:pos="851"/>
        </w:tabs>
        <w:ind w:left="576"/>
        <w:contextualSpacing w:val="0"/>
      </w:pPr>
    </w:p>
    <w:p w14:paraId="1CC757AE" w14:textId="267B71CC" w:rsidR="004D11B4" w:rsidRDefault="004D11B4" w:rsidP="004D11B4">
      <w:pPr>
        <w:pStyle w:val="Bullet2"/>
        <w:numPr>
          <w:ilvl w:val="0"/>
          <w:numId w:val="0"/>
        </w:numPr>
        <w:tabs>
          <w:tab w:val="clear" w:pos="284"/>
          <w:tab w:val="clear" w:pos="567"/>
          <w:tab w:val="clear" w:pos="851"/>
        </w:tabs>
        <w:ind w:left="576"/>
        <w:contextualSpacing w:val="0"/>
      </w:pPr>
    </w:p>
    <w:p w14:paraId="68C972CD" w14:textId="77777777" w:rsidR="004D11B4" w:rsidRDefault="004D11B4" w:rsidP="004D11B4">
      <w:pPr>
        <w:pStyle w:val="Bullet2"/>
        <w:numPr>
          <w:ilvl w:val="0"/>
          <w:numId w:val="0"/>
        </w:numPr>
        <w:tabs>
          <w:tab w:val="clear" w:pos="284"/>
          <w:tab w:val="clear" w:pos="567"/>
          <w:tab w:val="clear" w:pos="851"/>
        </w:tabs>
        <w:ind w:left="576"/>
        <w:contextualSpacing w:val="0"/>
      </w:pPr>
    </w:p>
    <w:p w14:paraId="50B39925" w14:textId="1506F1E4" w:rsidR="00DD14B0" w:rsidRDefault="00DD14B0" w:rsidP="00DD14B0">
      <w:pPr>
        <w:pStyle w:val="Bullet2"/>
        <w:numPr>
          <w:ilvl w:val="0"/>
          <w:numId w:val="0"/>
        </w:numPr>
        <w:tabs>
          <w:tab w:val="clear" w:pos="284"/>
          <w:tab w:val="clear" w:pos="567"/>
          <w:tab w:val="clear" w:pos="851"/>
        </w:tabs>
        <w:ind w:left="576"/>
        <w:contextualSpacing w:val="0"/>
      </w:pPr>
    </w:p>
    <w:p w14:paraId="467A7C50" w14:textId="63FFE3A6" w:rsidR="00DD14B0" w:rsidRDefault="00DD14B0" w:rsidP="00DD14B0">
      <w:pPr>
        <w:pStyle w:val="Bullet2"/>
        <w:numPr>
          <w:ilvl w:val="0"/>
          <w:numId w:val="0"/>
        </w:numPr>
        <w:tabs>
          <w:tab w:val="clear" w:pos="284"/>
          <w:tab w:val="clear" w:pos="567"/>
          <w:tab w:val="clear" w:pos="851"/>
        </w:tabs>
        <w:ind w:left="576"/>
        <w:contextualSpacing w:val="0"/>
      </w:pPr>
    </w:p>
    <w:p w14:paraId="6ACD484B" w14:textId="605B6226" w:rsidR="00DD14B0" w:rsidRDefault="00DD14B0" w:rsidP="00DD14B0">
      <w:pPr>
        <w:pStyle w:val="Bullet2"/>
        <w:numPr>
          <w:ilvl w:val="0"/>
          <w:numId w:val="0"/>
        </w:numPr>
        <w:tabs>
          <w:tab w:val="clear" w:pos="284"/>
          <w:tab w:val="clear" w:pos="567"/>
          <w:tab w:val="clear" w:pos="851"/>
        </w:tabs>
        <w:ind w:left="576"/>
        <w:contextualSpacing w:val="0"/>
      </w:pPr>
    </w:p>
    <w:p w14:paraId="2CD14437" w14:textId="7332C7D8" w:rsidR="00DD14B0" w:rsidRDefault="00DD14B0" w:rsidP="00DD14B0">
      <w:pPr>
        <w:pStyle w:val="Bullet2"/>
        <w:numPr>
          <w:ilvl w:val="0"/>
          <w:numId w:val="0"/>
        </w:numPr>
        <w:tabs>
          <w:tab w:val="clear" w:pos="284"/>
          <w:tab w:val="clear" w:pos="567"/>
          <w:tab w:val="clear" w:pos="851"/>
        </w:tabs>
        <w:ind w:left="576"/>
        <w:contextualSpacing w:val="0"/>
      </w:pPr>
    </w:p>
    <w:p w14:paraId="7E29AFD0" w14:textId="204AB2A1" w:rsidR="00DD14B0" w:rsidRDefault="00DD14B0" w:rsidP="00DD14B0">
      <w:pPr>
        <w:pStyle w:val="Bullet2"/>
        <w:numPr>
          <w:ilvl w:val="0"/>
          <w:numId w:val="0"/>
        </w:numPr>
        <w:tabs>
          <w:tab w:val="clear" w:pos="284"/>
          <w:tab w:val="clear" w:pos="567"/>
          <w:tab w:val="clear" w:pos="851"/>
        </w:tabs>
        <w:ind w:left="576"/>
        <w:contextualSpacing w:val="0"/>
      </w:pPr>
    </w:p>
    <w:p w14:paraId="6CB38BE6" w14:textId="3F0AE659" w:rsidR="00DD14B0" w:rsidRDefault="00DD14B0" w:rsidP="00DD14B0">
      <w:pPr>
        <w:pStyle w:val="Bullet2"/>
        <w:numPr>
          <w:ilvl w:val="0"/>
          <w:numId w:val="0"/>
        </w:numPr>
        <w:tabs>
          <w:tab w:val="clear" w:pos="284"/>
          <w:tab w:val="clear" w:pos="567"/>
          <w:tab w:val="clear" w:pos="851"/>
        </w:tabs>
        <w:ind w:left="576"/>
        <w:contextualSpacing w:val="0"/>
      </w:pPr>
    </w:p>
    <w:p w14:paraId="2033BE79" w14:textId="77777777" w:rsidR="00DD14B0" w:rsidRPr="00D06A0D" w:rsidRDefault="00DD14B0" w:rsidP="00DD14B0">
      <w:pPr>
        <w:pStyle w:val="Bullet2"/>
        <w:numPr>
          <w:ilvl w:val="0"/>
          <w:numId w:val="0"/>
        </w:numPr>
        <w:tabs>
          <w:tab w:val="clear" w:pos="284"/>
          <w:tab w:val="clear" w:pos="567"/>
          <w:tab w:val="clear" w:pos="851"/>
        </w:tabs>
        <w:ind w:left="576"/>
        <w:contextualSpacing w:val="0"/>
      </w:pPr>
    </w:p>
    <w:p w14:paraId="78AC838A" w14:textId="77777777" w:rsidR="005B3D0F" w:rsidRPr="00D06A0D" w:rsidRDefault="005B3D0F" w:rsidP="005B3D0F">
      <w:pPr>
        <w:pStyle w:val="Bullet2"/>
        <w:numPr>
          <w:ilvl w:val="0"/>
          <w:numId w:val="0"/>
        </w:numPr>
        <w:ind w:left="576"/>
        <w:contextualSpacing w:val="0"/>
      </w:pPr>
    </w:p>
    <w:p w14:paraId="0D3F389A" w14:textId="5953FBB9" w:rsidR="005B3D0F" w:rsidRPr="00D06A0D" w:rsidRDefault="005B3D0F" w:rsidP="005B3D0F">
      <w:pPr>
        <w:pStyle w:val="Heading2"/>
        <w:rPr>
          <w:rFonts w:cs="Arial"/>
          <w:i/>
          <w:color w:val="FF0000"/>
        </w:rPr>
      </w:pPr>
      <w:bookmarkStart w:id="11" w:name="_Toc118203870"/>
      <w:r w:rsidRPr="00D06A0D">
        <w:rPr>
          <w:u w:val="single"/>
        </w:rPr>
        <w:lastRenderedPageBreak/>
        <w:t>Invoice Details</w:t>
      </w:r>
      <w:bookmarkEnd w:id="11"/>
      <w:r w:rsidRPr="00D06A0D">
        <w:rPr>
          <w:u w:val="single"/>
        </w:rPr>
        <w:t xml:space="preserve"> </w:t>
      </w:r>
    </w:p>
    <w:p w14:paraId="4D6B1BF9" w14:textId="77777777" w:rsidR="005B3D0F" w:rsidRPr="00D06A0D" w:rsidRDefault="005B3D0F" w:rsidP="005B3D0F">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5B3D0F" w:rsidRPr="00D06A0D" w14:paraId="681ECF61" w14:textId="77777777" w:rsidTr="00F92883">
        <w:trPr>
          <w:trHeight w:val="476"/>
        </w:trPr>
        <w:tc>
          <w:tcPr>
            <w:tcW w:w="4588" w:type="dxa"/>
            <w:shd w:val="clear" w:color="auto" w:fill="F0AB00" w:themeFill="accent1"/>
            <w:vAlign w:val="center"/>
          </w:tcPr>
          <w:p w14:paraId="211D09DB" w14:textId="77777777" w:rsidR="005B3D0F" w:rsidRPr="00D06A0D" w:rsidRDefault="005B3D0F" w:rsidP="00F92883">
            <w:pPr>
              <w:pStyle w:val="TableHeading"/>
              <w:rPr>
                <w:lang w:val="en-US"/>
              </w:rPr>
            </w:pPr>
            <w:r w:rsidRPr="00D06A0D">
              <w:rPr>
                <w:lang w:val="en-US"/>
              </w:rPr>
              <w:t>Invoice Types Supported</w:t>
            </w:r>
          </w:p>
        </w:tc>
        <w:tc>
          <w:tcPr>
            <w:tcW w:w="4654" w:type="dxa"/>
            <w:shd w:val="clear" w:color="auto" w:fill="F0AB00" w:themeFill="accent1"/>
            <w:vAlign w:val="center"/>
          </w:tcPr>
          <w:p w14:paraId="720FEDB3" w14:textId="77777777" w:rsidR="005B3D0F" w:rsidRPr="00D06A0D" w:rsidRDefault="005B3D0F" w:rsidP="00F92883">
            <w:pPr>
              <w:pStyle w:val="TableHeading"/>
              <w:rPr>
                <w:lang w:val="en-US"/>
              </w:rPr>
            </w:pPr>
            <w:r w:rsidRPr="00D06A0D">
              <w:rPr>
                <w:lang w:val="en-US"/>
              </w:rPr>
              <w:t>Invoice Types Not Supported</w:t>
            </w:r>
          </w:p>
        </w:tc>
      </w:tr>
      <w:tr w:rsidR="00DD14B0" w:rsidRPr="00D06A0D" w14:paraId="66BF2678" w14:textId="77777777" w:rsidTr="00F92883">
        <w:trPr>
          <w:trHeight w:val="728"/>
        </w:trPr>
        <w:tc>
          <w:tcPr>
            <w:tcW w:w="4588" w:type="dxa"/>
          </w:tcPr>
          <w:p w14:paraId="0106B70D" w14:textId="77777777" w:rsidR="00DD14B0" w:rsidRPr="00D06A0D" w:rsidRDefault="00DD14B0" w:rsidP="00DD14B0">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14:paraId="79A91608" w14:textId="0DFB2310" w:rsidR="00DD14B0" w:rsidRPr="00D06A0D" w:rsidRDefault="00DD14B0" w:rsidP="00DD14B0">
            <w:pPr>
              <w:pStyle w:val="TableBodyCopy"/>
              <w:spacing w:after="0"/>
              <w:rPr>
                <w:lang w:val="en-US"/>
              </w:rPr>
            </w:pPr>
            <w:r w:rsidRPr="00D06A0D">
              <w:rPr>
                <w:lang w:val="en-US"/>
              </w:rPr>
              <w:t xml:space="preserve">Non-PO Invoice: invoice against PO not transacted via the Ariba Network </w:t>
            </w:r>
          </w:p>
        </w:tc>
      </w:tr>
      <w:tr w:rsidR="00DD14B0" w:rsidRPr="00D06A0D" w14:paraId="70A8B168" w14:textId="77777777" w:rsidTr="00F92883">
        <w:trPr>
          <w:trHeight w:val="530"/>
        </w:trPr>
        <w:tc>
          <w:tcPr>
            <w:tcW w:w="4588" w:type="dxa"/>
          </w:tcPr>
          <w:p w14:paraId="4E33AED2" w14:textId="77777777" w:rsidR="00DD14B0" w:rsidRPr="00D06A0D" w:rsidRDefault="00DD14B0" w:rsidP="00DD14B0">
            <w:pPr>
              <w:pStyle w:val="TableBodyCopy"/>
              <w:spacing w:after="0"/>
              <w:rPr>
                <w:lang w:val="en-US"/>
              </w:rPr>
            </w:pPr>
            <w:r w:rsidRPr="00D06A0D">
              <w:rPr>
                <w:lang w:val="en-US"/>
              </w:rPr>
              <w:t>Partial invoice: Invoice against a portion of the items on a PO.</w:t>
            </w:r>
          </w:p>
        </w:tc>
        <w:tc>
          <w:tcPr>
            <w:tcW w:w="4654" w:type="dxa"/>
          </w:tcPr>
          <w:p w14:paraId="2FC69757" w14:textId="767CDDD9" w:rsidR="00DD14B0" w:rsidRPr="00D06A0D" w:rsidRDefault="00DD14B0" w:rsidP="00DD14B0">
            <w:pPr>
              <w:pStyle w:val="TableBodyCopy"/>
              <w:spacing w:after="0"/>
              <w:rPr>
                <w:lang w:val="en-US"/>
              </w:rPr>
            </w:pPr>
            <w:r w:rsidRPr="00D06A0D">
              <w:rPr>
                <w:lang w:val="en-US"/>
              </w:rPr>
              <w:t>Non-PO invoice against contract or master agreement</w:t>
            </w:r>
          </w:p>
        </w:tc>
      </w:tr>
      <w:tr w:rsidR="00DD14B0" w:rsidRPr="00D06A0D" w14:paraId="7059808B" w14:textId="77777777" w:rsidTr="00F92883">
        <w:trPr>
          <w:trHeight w:val="350"/>
        </w:trPr>
        <w:tc>
          <w:tcPr>
            <w:tcW w:w="4588" w:type="dxa"/>
          </w:tcPr>
          <w:p w14:paraId="12AAC397" w14:textId="77777777" w:rsidR="00DD14B0" w:rsidRPr="00D06A0D" w:rsidRDefault="00DD14B0" w:rsidP="00DD14B0">
            <w:pPr>
              <w:pStyle w:val="TableBodyCopy"/>
              <w:spacing w:after="0"/>
              <w:rPr>
                <w:lang w:val="en-US"/>
              </w:rPr>
            </w:pPr>
            <w:r w:rsidRPr="00D06A0D">
              <w:rPr>
                <w:lang w:val="en-US"/>
              </w:rPr>
              <w:t>Invoice against material PO</w:t>
            </w:r>
          </w:p>
        </w:tc>
        <w:tc>
          <w:tcPr>
            <w:tcW w:w="4654" w:type="dxa"/>
          </w:tcPr>
          <w:p w14:paraId="3C1E4568" w14:textId="6B400717" w:rsidR="00DD14B0" w:rsidRPr="00D06A0D" w:rsidRDefault="00DD14B0" w:rsidP="00DD14B0">
            <w:pPr>
              <w:pStyle w:val="TableBodyCopy"/>
              <w:spacing w:after="0"/>
              <w:rPr>
                <w:lang w:val="en-US"/>
              </w:rPr>
            </w:pPr>
            <w:r w:rsidRPr="00D06A0D">
              <w:rPr>
                <w:lang w:val="en-US"/>
              </w:rPr>
              <w:t>Invoice against Blanket PO</w:t>
            </w:r>
          </w:p>
        </w:tc>
      </w:tr>
      <w:tr w:rsidR="00DD14B0" w:rsidRPr="00D06A0D" w14:paraId="682C865F" w14:textId="77777777" w:rsidTr="00F92883">
        <w:trPr>
          <w:trHeight w:val="350"/>
        </w:trPr>
        <w:tc>
          <w:tcPr>
            <w:tcW w:w="4588" w:type="dxa"/>
          </w:tcPr>
          <w:p w14:paraId="34A54590" w14:textId="77777777" w:rsidR="00DD14B0" w:rsidRPr="00D06A0D" w:rsidRDefault="00DD14B0" w:rsidP="00DD14B0">
            <w:pPr>
              <w:pStyle w:val="TableBodyCopy"/>
              <w:spacing w:after="0"/>
              <w:rPr>
                <w:lang w:val="en-US"/>
              </w:rPr>
            </w:pPr>
            <w:r w:rsidRPr="00D06A0D">
              <w:rPr>
                <w:lang w:val="en-US"/>
              </w:rPr>
              <w:t>Invoice against service PO</w:t>
            </w:r>
          </w:p>
        </w:tc>
        <w:tc>
          <w:tcPr>
            <w:tcW w:w="4654" w:type="dxa"/>
          </w:tcPr>
          <w:p w14:paraId="436A82E6" w14:textId="53E41D91" w:rsidR="00DD14B0" w:rsidRPr="00D06A0D" w:rsidRDefault="00DD14B0" w:rsidP="00DD14B0">
            <w:pPr>
              <w:pStyle w:val="TableBodyCopy"/>
              <w:spacing w:after="0"/>
              <w:rPr>
                <w:lang w:val="en-US"/>
              </w:rPr>
            </w:pPr>
            <w:r w:rsidRPr="00D06A0D">
              <w:rPr>
                <w:lang w:val="en-US"/>
              </w:rPr>
              <w:t>Line level credit supported by negative quantity at item level and positive unit price</w:t>
            </w:r>
          </w:p>
        </w:tc>
      </w:tr>
      <w:tr w:rsidR="00DD14B0" w:rsidRPr="00D06A0D" w14:paraId="6F38DEFC" w14:textId="77777777" w:rsidTr="00F92883">
        <w:trPr>
          <w:trHeight w:val="530"/>
        </w:trPr>
        <w:tc>
          <w:tcPr>
            <w:tcW w:w="4588" w:type="dxa"/>
          </w:tcPr>
          <w:p w14:paraId="0F2BDC08" w14:textId="608A1271" w:rsidR="00DD14B0" w:rsidRPr="00D06A0D" w:rsidRDefault="00DD14B0" w:rsidP="00DD14B0">
            <w:pPr>
              <w:pStyle w:val="TableBodyCopy"/>
              <w:spacing w:after="0"/>
              <w:rPr>
                <w:lang w:val="en-US"/>
              </w:rPr>
            </w:pPr>
            <w:proofErr w:type="spellStart"/>
            <w:r w:rsidRPr="00D06A0D">
              <w:rPr>
                <w:lang w:val="en-US"/>
              </w:rPr>
              <w:t>lineLevelCreditMemo</w:t>
            </w:r>
            <w:proofErr w:type="spellEnd"/>
            <w:r w:rsidRPr="00D06A0D">
              <w:rPr>
                <w:lang w:val="en-US"/>
              </w:rPr>
              <w:t xml:space="preserve"> (cXML 1.2.018 and higher) invoice purpose set to “</w:t>
            </w:r>
            <w:proofErr w:type="spellStart"/>
            <w:r w:rsidRPr="00D06A0D">
              <w:rPr>
                <w:lang w:val="en-US"/>
              </w:rPr>
              <w:t>lineLevelCreditMemo</w:t>
            </w:r>
            <w:proofErr w:type="spellEnd"/>
            <w:r w:rsidRPr="00D06A0D">
              <w:rPr>
                <w:lang w:val="en-US"/>
              </w:rPr>
              <w:t>”</w:t>
            </w:r>
          </w:p>
        </w:tc>
        <w:tc>
          <w:tcPr>
            <w:tcW w:w="4654" w:type="dxa"/>
          </w:tcPr>
          <w:p w14:paraId="20A4D981" w14:textId="5832BE12" w:rsidR="00DD14B0" w:rsidRPr="00D06A0D" w:rsidRDefault="00DD14B0" w:rsidP="00DD14B0">
            <w:pPr>
              <w:pStyle w:val="TableBodyCopy"/>
              <w:spacing w:after="0"/>
              <w:rPr>
                <w:lang w:val="en-US"/>
              </w:rPr>
            </w:pPr>
            <w:r w:rsidRPr="00D06A0D">
              <w:rPr>
                <w:lang w:val="en-US"/>
              </w:rPr>
              <w:t>Debit Memo</w:t>
            </w:r>
          </w:p>
        </w:tc>
      </w:tr>
      <w:tr w:rsidR="00DD14B0" w:rsidRPr="00D06A0D" w14:paraId="3A796AD6" w14:textId="77777777" w:rsidTr="00F92883">
        <w:trPr>
          <w:trHeight w:val="530"/>
        </w:trPr>
        <w:tc>
          <w:tcPr>
            <w:tcW w:w="4588" w:type="dxa"/>
          </w:tcPr>
          <w:p w14:paraId="73CF616E" w14:textId="2BF25AFC" w:rsidR="00DD14B0" w:rsidRPr="00D06A0D" w:rsidRDefault="00DD14B0" w:rsidP="00DD14B0">
            <w:pPr>
              <w:pStyle w:val="TableBodyCopy"/>
              <w:spacing w:after="0"/>
              <w:rPr>
                <w:lang w:val="en-US"/>
              </w:rPr>
            </w:pPr>
            <w:r w:rsidRPr="00D06A0D">
              <w:rPr>
                <w:lang w:val="en-US"/>
              </w:rPr>
              <w:t>Header Credit Memo</w:t>
            </w:r>
          </w:p>
        </w:tc>
        <w:tc>
          <w:tcPr>
            <w:tcW w:w="4654" w:type="dxa"/>
          </w:tcPr>
          <w:p w14:paraId="75D9AAC6" w14:textId="1A4DF161" w:rsidR="00DD14B0" w:rsidRPr="00D06A0D" w:rsidRDefault="00DD14B0" w:rsidP="00DD14B0">
            <w:pPr>
              <w:pStyle w:val="TableBodyCopy"/>
              <w:spacing w:after="0"/>
              <w:rPr>
                <w:lang w:val="en-US"/>
              </w:rPr>
            </w:pPr>
            <w:r w:rsidRPr="00D06A0D">
              <w:rPr>
                <w:lang w:val="en-US"/>
              </w:rPr>
              <w:t xml:space="preserve">Invoice against </w:t>
            </w:r>
            <w:proofErr w:type="spellStart"/>
            <w:r w:rsidRPr="00D06A0D">
              <w:rPr>
                <w:lang w:val="en-US"/>
              </w:rPr>
              <w:t>PCard</w:t>
            </w:r>
            <w:proofErr w:type="spellEnd"/>
          </w:p>
        </w:tc>
      </w:tr>
      <w:tr w:rsidR="00DD14B0" w:rsidRPr="00D06A0D" w14:paraId="13C5933C" w14:textId="77777777" w:rsidTr="00F92883">
        <w:trPr>
          <w:trHeight w:val="332"/>
        </w:trPr>
        <w:tc>
          <w:tcPr>
            <w:tcW w:w="4588" w:type="dxa"/>
          </w:tcPr>
          <w:p w14:paraId="5F0465C9" w14:textId="0B993889" w:rsidR="00DD14B0" w:rsidRPr="00D06A0D" w:rsidRDefault="00DD14B0" w:rsidP="00DD14B0">
            <w:pPr>
              <w:pStyle w:val="TableBodyCopy"/>
              <w:spacing w:after="0"/>
              <w:rPr>
                <w:lang w:val="en-US"/>
              </w:rPr>
            </w:pPr>
            <w:r w:rsidRPr="00D06A0D">
              <w:rPr>
                <w:lang w:val="en-US"/>
              </w:rPr>
              <w:t>Cancel Invoice</w:t>
            </w:r>
          </w:p>
        </w:tc>
        <w:tc>
          <w:tcPr>
            <w:tcW w:w="4654" w:type="dxa"/>
          </w:tcPr>
          <w:p w14:paraId="46C1CC40" w14:textId="0F524973" w:rsidR="00DD14B0" w:rsidRPr="00D06A0D" w:rsidRDefault="00DD14B0" w:rsidP="00DD14B0">
            <w:pPr>
              <w:pStyle w:val="TableBodyCopy"/>
              <w:spacing w:after="0"/>
              <w:rPr>
                <w:lang w:val="en-US"/>
              </w:rPr>
            </w:pPr>
            <w:r w:rsidRPr="00D06A0D">
              <w:rPr>
                <w:lang w:val="en-US"/>
              </w:rPr>
              <w:t>Duplicate Invoice: invoice numbers may be reuse in case of reject/fail/cancel of original invoice</w:t>
            </w:r>
          </w:p>
        </w:tc>
      </w:tr>
      <w:tr w:rsidR="00DD14B0" w:rsidRPr="00D06A0D" w14:paraId="7BA9A5AC" w14:textId="77777777" w:rsidTr="00F92883">
        <w:trPr>
          <w:trHeight w:val="530"/>
        </w:trPr>
        <w:tc>
          <w:tcPr>
            <w:tcW w:w="4588" w:type="dxa"/>
          </w:tcPr>
          <w:p w14:paraId="1DAE326D" w14:textId="0CE1F797" w:rsidR="00DD14B0" w:rsidRPr="00D06A0D" w:rsidRDefault="00DD14B0" w:rsidP="00DD14B0">
            <w:pPr>
              <w:pStyle w:val="TableBodyCopy"/>
              <w:spacing w:after="0"/>
              <w:rPr>
                <w:lang w:val="en-US"/>
              </w:rPr>
            </w:pPr>
          </w:p>
        </w:tc>
        <w:tc>
          <w:tcPr>
            <w:tcW w:w="4654" w:type="dxa"/>
          </w:tcPr>
          <w:p w14:paraId="3ED139F8" w14:textId="5598E959" w:rsidR="00DD14B0" w:rsidRPr="00D06A0D" w:rsidRDefault="00DD14B0" w:rsidP="00DD14B0">
            <w:pPr>
              <w:pStyle w:val="TableBodyCopy"/>
              <w:spacing w:after="0"/>
              <w:rPr>
                <w:lang w:val="en-US"/>
              </w:rPr>
            </w:pPr>
            <w:r w:rsidRPr="00D06A0D">
              <w:rPr>
                <w:lang w:val="en-US"/>
              </w:rPr>
              <w:t>Header Invoice: single invoice applying to single PO without item details</w:t>
            </w:r>
          </w:p>
        </w:tc>
      </w:tr>
    </w:tbl>
    <w:p w14:paraId="20D23373" w14:textId="77777777" w:rsidR="005B3D0F" w:rsidRPr="00D06A0D" w:rsidRDefault="005B3D0F" w:rsidP="005B3D0F">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14:paraId="3B0C8311" w14:textId="77777777" w:rsidR="005B3D0F" w:rsidRPr="00D06A0D" w:rsidRDefault="005B3D0F" w:rsidP="005B3D0F">
      <w:pPr>
        <w:pStyle w:val="BodyCopy"/>
        <w:rPr>
          <w:b/>
        </w:rPr>
      </w:pPr>
    </w:p>
    <w:p w14:paraId="19219836" w14:textId="05ECD455" w:rsidR="007019BF" w:rsidRDefault="007019BF"/>
    <w:p w14:paraId="4E10DEEA" w14:textId="6ABC225C" w:rsidR="00D06A0D" w:rsidRPr="00D06A0D" w:rsidRDefault="00D06A0D" w:rsidP="00D06A0D">
      <w:pPr>
        <w:pStyle w:val="BodyCopy"/>
        <w:rPr>
          <w:b/>
        </w:rPr>
      </w:pPr>
      <w:r w:rsidRPr="00D06A0D">
        <w:rPr>
          <w:b/>
        </w:rPr>
        <w:t>Tax Requirements</w:t>
      </w:r>
      <w:r w:rsidR="00DD14B0">
        <w:rPr>
          <w:b/>
        </w:rPr>
        <w:t xml:space="preserve"> </w:t>
      </w:r>
    </w:p>
    <w:p w14:paraId="1A965116" w14:textId="77777777" w:rsidR="00D06A0D" w:rsidRPr="00D06A0D" w:rsidRDefault="00D06A0D" w:rsidP="00D06A0D">
      <w:pPr>
        <w:pStyle w:val="BodyCopy"/>
        <w:rPr>
          <w:b/>
        </w:rPr>
      </w:pPr>
    </w:p>
    <w:p w14:paraId="7A714360" w14:textId="7C7AA57A" w:rsidR="00D06A0D" w:rsidRPr="00D06A0D" w:rsidRDefault="00D06A0D" w:rsidP="00D06A0D">
      <w:pPr>
        <w:pStyle w:val="Bullet2"/>
        <w:numPr>
          <w:ilvl w:val="0"/>
          <w:numId w:val="26"/>
        </w:numPr>
        <w:tabs>
          <w:tab w:val="clear" w:pos="284"/>
          <w:tab w:val="clear" w:pos="567"/>
          <w:tab w:val="clear" w:pos="851"/>
        </w:tabs>
        <w:contextualSpacing w:val="0"/>
      </w:pPr>
      <w:r w:rsidRPr="00D06A0D">
        <w:t xml:space="preserve">Tax is supported at the line level or summary level or both. </w:t>
      </w:r>
    </w:p>
    <w:p w14:paraId="7DF4E37C" w14:textId="77777777" w:rsidR="00D06A0D" w:rsidRPr="00D06A0D" w:rsidRDefault="00D06A0D" w:rsidP="00D06A0D">
      <w:pPr>
        <w:pStyle w:val="Bullet2"/>
        <w:numPr>
          <w:ilvl w:val="0"/>
          <w:numId w:val="0"/>
        </w:numPr>
        <w:ind w:left="720"/>
        <w:contextualSpacing w:val="0"/>
      </w:pPr>
    </w:p>
    <w:p w14:paraId="7163ACFF" w14:textId="77777777" w:rsidR="00D06A0D" w:rsidRPr="00D06A0D" w:rsidRDefault="00D06A0D" w:rsidP="00D06A0D">
      <w:pPr>
        <w:pStyle w:val="Bullet2"/>
        <w:numPr>
          <w:ilvl w:val="0"/>
          <w:numId w:val="26"/>
        </w:numPr>
        <w:tabs>
          <w:tab w:val="clear" w:pos="284"/>
          <w:tab w:val="clear" w:pos="567"/>
          <w:tab w:val="clear" w:pos="851"/>
        </w:tabs>
      </w:pPr>
      <w:r w:rsidRPr="00D06A0D">
        <w:t>A summary tax amount is required on all invoices even if that amount is zero dollars.</w:t>
      </w:r>
    </w:p>
    <w:p w14:paraId="2DE403A5" w14:textId="77777777" w:rsidR="00D06A0D" w:rsidRPr="00D06A0D" w:rsidRDefault="00D06A0D" w:rsidP="00D06A0D">
      <w:pPr>
        <w:pStyle w:val="BodyCopy"/>
        <w:rPr>
          <w:b/>
        </w:rPr>
      </w:pPr>
    </w:p>
    <w:p w14:paraId="34B3F2EB" w14:textId="2257BACA" w:rsidR="00D06A0D" w:rsidRPr="00D06A0D" w:rsidRDefault="00D06A0D" w:rsidP="00DD14B0">
      <w:pPr>
        <w:pStyle w:val="Bullet2"/>
        <w:numPr>
          <w:ilvl w:val="0"/>
          <w:numId w:val="0"/>
        </w:numPr>
        <w:contextualSpacing w:val="0"/>
      </w:pPr>
    </w:p>
    <w:p w14:paraId="0E72F75B" w14:textId="6E57C396" w:rsidR="00D06A0D" w:rsidRDefault="00D06A0D" w:rsidP="00D06A0D">
      <w:pPr>
        <w:pStyle w:val="BodyCopy"/>
        <w:rPr>
          <w:b/>
        </w:rPr>
      </w:pPr>
      <w:r w:rsidRPr="00D06A0D">
        <w:rPr>
          <w:b/>
        </w:rPr>
        <w:t xml:space="preserve">Remit To Address Information </w:t>
      </w:r>
    </w:p>
    <w:p w14:paraId="37F74A5A" w14:textId="77777777" w:rsidR="002550D0" w:rsidRPr="00D06A0D" w:rsidRDefault="002550D0" w:rsidP="00D06A0D">
      <w:pPr>
        <w:pStyle w:val="BodyCopy"/>
        <w:rPr>
          <w:b/>
        </w:rPr>
      </w:pPr>
    </w:p>
    <w:p w14:paraId="5318097E" w14:textId="7D92C1BF" w:rsidR="00D06A0D" w:rsidRPr="00D06A0D" w:rsidRDefault="00D06A0D" w:rsidP="00D06A0D">
      <w:pPr>
        <w:pStyle w:val="Bullet2"/>
        <w:numPr>
          <w:ilvl w:val="1"/>
          <w:numId w:val="27"/>
        </w:numPr>
        <w:tabs>
          <w:tab w:val="clear" w:pos="284"/>
          <w:tab w:val="clear" w:pos="567"/>
          <w:tab w:val="clear" w:pos="851"/>
        </w:tabs>
        <w:ind w:left="576" w:hanging="288"/>
      </w:pPr>
      <w:r w:rsidRPr="00D06A0D">
        <w:t xml:space="preserve">Remit To address information is not required on the invoice.  </w:t>
      </w:r>
    </w:p>
    <w:p w14:paraId="4F904CB7" w14:textId="6A0513BB" w:rsidR="00D06A0D" w:rsidRDefault="00D06A0D" w:rsidP="00FB2BB3">
      <w:pPr>
        <w:rPr>
          <w:color w:val="FF0000"/>
        </w:rPr>
      </w:pPr>
    </w:p>
    <w:p w14:paraId="5FD2EE68" w14:textId="77777777" w:rsidR="00FB2BB3" w:rsidRPr="00FB2BB3" w:rsidRDefault="00FB2BB3" w:rsidP="00FB2BB3">
      <w:pPr>
        <w:rPr>
          <w:color w:val="FF0000"/>
        </w:rPr>
      </w:pPr>
    </w:p>
    <w:p w14:paraId="34D3B786" w14:textId="5C221555" w:rsidR="00D06A0D" w:rsidRPr="00FB2BB3" w:rsidRDefault="00D06A0D" w:rsidP="00D06A0D">
      <w:pPr>
        <w:pStyle w:val="BodyCopy"/>
        <w:rPr>
          <w:b/>
          <w:color w:val="FF0000"/>
        </w:rPr>
      </w:pPr>
      <w:r w:rsidRPr="00D06A0D">
        <w:rPr>
          <w:b/>
        </w:rPr>
        <w:t>Shipping and Special Handling Fees</w:t>
      </w:r>
      <w:r w:rsidR="00FB2BB3">
        <w:rPr>
          <w:b/>
        </w:rPr>
        <w:t xml:space="preserve"> </w:t>
      </w:r>
    </w:p>
    <w:p w14:paraId="06971CD3" w14:textId="77777777" w:rsidR="00D06A0D" w:rsidRPr="00D06A0D" w:rsidRDefault="00D06A0D" w:rsidP="00D06A0D">
      <w:pPr>
        <w:pStyle w:val="BodyCopy"/>
        <w:rPr>
          <w:b/>
        </w:rPr>
      </w:pPr>
    </w:p>
    <w:p w14:paraId="74D28250" w14:textId="4D6FB05F" w:rsidR="00D06A0D" w:rsidRPr="00D06A0D" w:rsidRDefault="00D06A0D" w:rsidP="00D06A0D">
      <w:pPr>
        <w:pStyle w:val="Bullet2"/>
        <w:numPr>
          <w:ilvl w:val="1"/>
          <w:numId w:val="23"/>
        </w:numPr>
        <w:tabs>
          <w:tab w:val="clear" w:pos="284"/>
          <w:tab w:val="clear" w:pos="567"/>
          <w:tab w:val="clear" w:pos="851"/>
        </w:tabs>
        <w:ind w:left="576" w:hanging="288"/>
      </w:pPr>
      <w:r w:rsidRPr="00D06A0D">
        <w:t>Shipping and special handling charges are supported at the line level or summary level or both.</w:t>
      </w:r>
      <w:r w:rsidRPr="00D06A0D">
        <w:rPr>
          <w:i/>
          <w:color w:val="FF0000"/>
        </w:rPr>
        <w:t xml:space="preserve"> </w:t>
      </w:r>
    </w:p>
    <w:p w14:paraId="2A1F701D" w14:textId="77777777" w:rsidR="00D06A0D" w:rsidRPr="00D06A0D" w:rsidRDefault="00D06A0D" w:rsidP="00D06A0D">
      <w:pPr>
        <w:pStyle w:val="Bullet2"/>
        <w:numPr>
          <w:ilvl w:val="0"/>
          <w:numId w:val="0"/>
        </w:numPr>
        <w:ind w:left="576"/>
      </w:pPr>
    </w:p>
    <w:p w14:paraId="3CF565F8" w14:textId="22799F3C" w:rsidR="00D06A0D" w:rsidRPr="00D06A0D" w:rsidRDefault="00D06A0D" w:rsidP="00D06A0D">
      <w:pPr>
        <w:pStyle w:val="Bullet2"/>
        <w:numPr>
          <w:ilvl w:val="1"/>
          <w:numId w:val="23"/>
        </w:numPr>
        <w:tabs>
          <w:tab w:val="clear" w:pos="284"/>
          <w:tab w:val="clear" w:pos="567"/>
          <w:tab w:val="clear" w:pos="851"/>
        </w:tabs>
        <w:ind w:left="576" w:hanging="288"/>
      </w:pPr>
      <w:r w:rsidRPr="00D06A0D">
        <w:t xml:space="preserve">Shipping </w:t>
      </w:r>
      <w:r w:rsidR="00147908">
        <w:t>will be taxable for all US plants, except Iowa and Oklahoma.  Shipping will be taxable for all CA orders.</w:t>
      </w:r>
    </w:p>
    <w:p w14:paraId="6D9C8D39" w14:textId="77777777" w:rsidR="00D06A0D" w:rsidRPr="00D06A0D" w:rsidRDefault="00D06A0D" w:rsidP="00147908">
      <w:pPr>
        <w:pStyle w:val="Bullet1"/>
        <w:numPr>
          <w:ilvl w:val="0"/>
          <w:numId w:val="0"/>
        </w:numPr>
        <w:rPr>
          <w:b/>
        </w:rPr>
      </w:pPr>
    </w:p>
    <w:p w14:paraId="675E05EE" w14:textId="77777777" w:rsidR="00D06A0D" w:rsidRPr="00D06A0D" w:rsidRDefault="00D06A0D" w:rsidP="00D06A0D">
      <w:pPr>
        <w:pStyle w:val="Bullet1"/>
        <w:numPr>
          <w:ilvl w:val="0"/>
          <w:numId w:val="0"/>
        </w:numPr>
        <w:ind w:left="3814" w:hanging="284"/>
        <w:rPr>
          <w:b/>
        </w:rPr>
      </w:pPr>
    </w:p>
    <w:p w14:paraId="576B1F87" w14:textId="77777777" w:rsidR="00D06A0D" w:rsidRPr="00D06A0D" w:rsidRDefault="00D06A0D" w:rsidP="00D06A0D">
      <w:pPr>
        <w:rPr>
          <w:rFonts w:cs="Arial"/>
          <w:i/>
          <w:color w:val="FF0000"/>
        </w:rPr>
      </w:pPr>
      <w:r w:rsidRPr="00D06A0D">
        <w:rPr>
          <w:rFonts w:cs="Arial"/>
          <w:b/>
        </w:rPr>
        <w:t>Line Level Validation</w:t>
      </w:r>
    </w:p>
    <w:p w14:paraId="5D619067" w14:textId="15EA40AA" w:rsidR="00D06A0D" w:rsidRPr="00D06A0D" w:rsidRDefault="00D06A0D" w:rsidP="00D06A0D">
      <w:pPr>
        <w:numPr>
          <w:ilvl w:val="0"/>
          <w:numId w:val="39"/>
        </w:numPr>
        <w:rPr>
          <w:rFonts w:cs="Arial"/>
        </w:rPr>
      </w:pPr>
      <w:r w:rsidRPr="00D06A0D">
        <w:rPr>
          <w:rFonts w:cs="Arial"/>
        </w:rPr>
        <w:t xml:space="preserve">The following line level data cannot be changed from PO to Invoice. </w:t>
      </w:r>
    </w:p>
    <w:p w14:paraId="409BD5A7" w14:textId="77777777" w:rsidR="00D06A0D" w:rsidRPr="00D06A0D" w:rsidRDefault="00D06A0D" w:rsidP="00D06A0D">
      <w:pPr>
        <w:numPr>
          <w:ilvl w:val="1"/>
          <w:numId w:val="39"/>
        </w:numPr>
        <w:rPr>
          <w:rFonts w:cs="Arial"/>
        </w:rPr>
      </w:pPr>
      <w:r w:rsidRPr="00D06A0D">
        <w:rPr>
          <w:rFonts w:cs="Arial"/>
        </w:rPr>
        <w:t>Currency for Unit Price</w:t>
      </w:r>
    </w:p>
    <w:p w14:paraId="5EC4A96E" w14:textId="77777777" w:rsidR="00D06A0D" w:rsidRPr="00D06A0D" w:rsidRDefault="00D06A0D" w:rsidP="00D06A0D">
      <w:pPr>
        <w:numPr>
          <w:ilvl w:val="1"/>
          <w:numId w:val="39"/>
        </w:numPr>
        <w:rPr>
          <w:rFonts w:cs="Arial"/>
        </w:rPr>
      </w:pPr>
      <w:r w:rsidRPr="00D06A0D">
        <w:rPr>
          <w:rFonts w:cs="Arial"/>
        </w:rPr>
        <w:t>Unit Price</w:t>
      </w:r>
    </w:p>
    <w:p w14:paraId="02CBE79D" w14:textId="77777777" w:rsidR="00D06A0D" w:rsidRPr="00D06A0D" w:rsidRDefault="00D06A0D" w:rsidP="00D06A0D">
      <w:pPr>
        <w:numPr>
          <w:ilvl w:val="1"/>
          <w:numId w:val="39"/>
        </w:numPr>
        <w:rPr>
          <w:rFonts w:cs="Arial"/>
        </w:rPr>
      </w:pPr>
      <w:r w:rsidRPr="00D06A0D">
        <w:rPr>
          <w:rFonts w:cs="Arial"/>
        </w:rPr>
        <w:t>Unit of Measure</w:t>
      </w:r>
    </w:p>
    <w:p w14:paraId="1273AE2C" w14:textId="77777777" w:rsidR="00D06A0D" w:rsidRPr="00D06A0D" w:rsidRDefault="00D06A0D" w:rsidP="00D06A0D">
      <w:pPr>
        <w:numPr>
          <w:ilvl w:val="1"/>
          <w:numId w:val="39"/>
        </w:numPr>
        <w:rPr>
          <w:rFonts w:cs="Arial"/>
        </w:rPr>
      </w:pPr>
      <w:r w:rsidRPr="00D06A0D">
        <w:rPr>
          <w:rFonts w:cs="Arial"/>
        </w:rPr>
        <w:t>Item Quantity Overage</w:t>
      </w:r>
    </w:p>
    <w:p w14:paraId="19B716A2" w14:textId="22F19B3E" w:rsidR="00D06A0D" w:rsidRPr="00FB2BB3" w:rsidRDefault="00D06A0D" w:rsidP="00FB2BB3">
      <w:pPr>
        <w:numPr>
          <w:ilvl w:val="1"/>
          <w:numId w:val="39"/>
        </w:numPr>
        <w:rPr>
          <w:rFonts w:cs="Arial"/>
        </w:rPr>
      </w:pPr>
      <w:r w:rsidRPr="00D06A0D">
        <w:rPr>
          <w:rFonts w:cs="Arial"/>
        </w:rPr>
        <w:t>Part Number</w:t>
      </w:r>
    </w:p>
    <w:p w14:paraId="2FC17F8B" w14:textId="77777777" w:rsidR="00D06A0D" w:rsidRPr="00D06A0D" w:rsidRDefault="00D06A0D" w:rsidP="00D06A0D">
      <w:pPr>
        <w:jc w:val="center"/>
        <w:rPr>
          <w:rFonts w:ascii="Cambria" w:eastAsia="Times New Roman" w:hAnsi="Cambria"/>
          <w:b/>
          <w:bCs/>
          <w:sz w:val="28"/>
          <w:szCs w:val="28"/>
        </w:rPr>
      </w:pPr>
    </w:p>
    <w:p w14:paraId="0A4F7224" w14:textId="77777777" w:rsidR="00D06A0D" w:rsidRPr="00D06A0D" w:rsidRDefault="00D06A0D" w:rsidP="00D06A0D">
      <w:pPr>
        <w:jc w:val="center"/>
        <w:rPr>
          <w:rFonts w:ascii="Cambria" w:eastAsia="Times New Roman" w:hAnsi="Cambria"/>
          <w:b/>
          <w:bCs/>
          <w:sz w:val="28"/>
          <w:szCs w:val="28"/>
        </w:rPr>
      </w:pPr>
    </w:p>
    <w:p w14:paraId="5AE48A43" w14:textId="77777777" w:rsidR="00D06A0D" w:rsidRPr="00D06A0D" w:rsidRDefault="00D06A0D" w:rsidP="00D06A0D">
      <w:pPr>
        <w:rPr>
          <w:rFonts w:ascii="Cambria" w:eastAsia="Times New Roman" w:hAnsi="Cambria"/>
          <w:b/>
          <w:bCs/>
          <w:sz w:val="28"/>
          <w:szCs w:val="28"/>
        </w:rPr>
      </w:pPr>
      <w:r w:rsidRPr="00D06A0D">
        <w:rPr>
          <w:rFonts w:ascii="Cambria" w:eastAsia="Times New Roman" w:hAnsi="Cambria"/>
          <w:b/>
          <w:bCs/>
          <w:sz w:val="28"/>
          <w:szCs w:val="28"/>
        </w:rPr>
        <w:br w:type="page"/>
      </w:r>
    </w:p>
    <w:p w14:paraId="23E3447D" w14:textId="77777777" w:rsidR="007B5479" w:rsidRPr="00D06A0D" w:rsidRDefault="007B5479" w:rsidP="007B5479">
      <w:pPr>
        <w:pStyle w:val="Heading1"/>
        <w:pBdr>
          <w:bottom w:val="single" w:sz="4" w:space="1" w:color="auto"/>
        </w:pBdr>
      </w:pPr>
      <w:bookmarkStart w:id="12" w:name="_Toc440029058"/>
      <w:bookmarkStart w:id="13" w:name="_Toc18067315"/>
      <w:bookmarkStart w:id="14" w:name="_Toc118203871"/>
      <w:bookmarkEnd w:id="5"/>
      <w:r w:rsidRPr="00D06A0D">
        <w:lastRenderedPageBreak/>
        <w:t>Supplemental Documentation</w:t>
      </w:r>
      <w:bookmarkEnd w:id="12"/>
      <w:bookmarkEnd w:id="13"/>
      <w:bookmarkEnd w:id="14"/>
    </w:p>
    <w:p w14:paraId="60C72A01" w14:textId="77777777" w:rsidR="007B5479" w:rsidRPr="005D2A76" w:rsidRDefault="007B5479" w:rsidP="007B5479">
      <w:pPr>
        <w:rPr>
          <w:rFonts w:cs="Arial"/>
        </w:rPr>
      </w:pPr>
    </w:p>
    <w:p w14:paraId="53A343DA" w14:textId="202459EF" w:rsidR="007B5479" w:rsidRDefault="007B5479" w:rsidP="007B5479">
      <w:pPr>
        <w:rPr>
          <w:rFonts w:cs="Arial"/>
        </w:rPr>
      </w:pPr>
      <w:r w:rsidRPr="005D2A76">
        <w:rPr>
          <w:rFonts w:cs="Arial"/>
        </w:rPr>
        <w:t xml:space="preserve">This document contains </w:t>
      </w:r>
      <w:r w:rsidR="00D11FD7" w:rsidRPr="005D2A76">
        <w:t>Gerdau</w:t>
      </w:r>
      <w:r w:rsidR="00374243" w:rsidRPr="005D2A76">
        <w:rPr>
          <w:b/>
        </w:rPr>
        <w:t xml:space="preserve"> </w:t>
      </w:r>
      <w:r w:rsidRPr="005D2A76">
        <w:rPr>
          <w:rFonts w:cs="Arial"/>
        </w:rPr>
        <w:t xml:space="preserve">specific </w:t>
      </w:r>
      <w:r w:rsidRPr="00D06A0D">
        <w:rPr>
          <w:rFonts w:cs="Arial"/>
        </w:rPr>
        <w:t xml:space="preserve">information regarding transaction requirements.  </w:t>
      </w:r>
      <w:r w:rsidRPr="00814530">
        <w:rPr>
          <w:rFonts w:cs="Arial"/>
        </w:rPr>
        <w:t xml:space="preserve">  Information in this document does </w:t>
      </w:r>
      <w:r>
        <w:rPr>
          <w:rFonts w:cs="Arial"/>
        </w:rPr>
        <w:t>not</w:t>
      </w:r>
      <w:r w:rsidRPr="00814530">
        <w:rPr>
          <w:rFonts w:cs="Arial"/>
        </w:rPr>
        <w:t xml:space="preserve"> cover the complete technical aspects of integrating with the Ariba Network.</w:t>
      </w:r>
    </w:p>
    <w:p w14:paraId="396ED3B8" w14:textId="77777777" w:rsidR="007B5479" w:rsidRDefault="007B5479" w:rsidP="007B5479">
      <w:pPr>
        <w:rPr>
          <w:rFonts w:cs="Arial"/>
        </w:rPr>
      </w:pPr>
    </w:p>
    <w:p w14:paraId="6BBD054B" w14:textId="77777777" w:rsidR="007B5479" w:rsidRDefault="007B5479" w:rsidP="007B5479">
      <w:pPr>
        <w:rPr>
          <w:rFonts w:cs="Arial"/>
        </w:rPr>
      </w:pPr>
      <w:r w:rsidRPr="00814530">
        <w:rPr>
          <w:rFonts w:cs="Arial"/>
        </w:rPr>
        <w:t xml:space="preserve">Below are three sections for supplemental documentation to be used with this document for cXML, EDI </w:t>
      </w:r>
      <w:r>
        <w:rPr>
          <w:rFonts w:cs="Arial"/>
        </w:rPr>
        <w:t xml:space="preserve">x12 </w:t>
      </w:r>
      <w:r w:rsidRPr="00814530">
        <w:rPr>
          <w:rFonts w:cs="Arial"/>
        </w:rPr>
        <w:t>or PIDX transaction formats.  Only refer to the section that pertains to the format your organization with be sending</w:t>
      </w:r>
      <w:r>
        <w:rPr>
          <w:rFonts w:cs="Arial"/>
        </w:rPr>
        <w:t xml:space="preserve"> or </w:t>
      </w:r>
      <w:r w:rsidRPr="00814530">
        <w:rPr>
          <w:rFonts w:cs="Arial"/>
        </w:rPr>
        <w:t>receiving.</w:t>
      </w:r>
    </w:p>
    <w:p w14:paraId="4D810B13" w14:textId="77777777" w:rsidR="007B5479" w:rsidRPr="00D06A0D" w:rsidRDefault="007B5479" w:rsidP="007B5479">
      <w:pPr>
        <w:rPr>
          <w:rFonts w:cs="Arial"/>
        </w:rPr>
      </w:pPr>
    </w:p>
    <w:p w14:paraId="6A92C96B" w14:textId="77777777" w:rsidR="007B5479" w:rsidRPr="0087423C" w:rsidRDefault="007B5479" w:rsidP="007B5479">
      <w:pPr>
        <w:pStyle w:val="BodyCopy"/>
        <w:rPr>
          <w:b/>
        </w:rPr>
      </w:pPr>
      <w:bookmarkStart w:id="15" w:name="_Toc531094525"/>
      <w:bookmarkStart w:id="16" w:name="_Toc12440927"/>
      <w:bookmarkStart w:id="17" w:name="_Toc14986755"/>
      <w:r w:rsidRPr="0087423C">
        <w:rPr>
          <w:b/>
        </w:rPr>
        <w:t>cXML Supplemental Documentation</w:t>
      </w:r>
      <w:bookmarkEnd w:id="15"/>
      <w:bookmarkEnd w:id="16"/>
      <w:bookmarkEnd w:id="17"/>
    </w:p>
    <w:p w14:paraId="1C45EED5" w14:textId="77777777" w:rsidR="007B5479" w:rsidRPr="000D181E" w:rsidRDefault="007B5479" w:rsidP="007B5479">
      <w:pPr>
        <w:rPr>
          <w:rFonts w:cs="Arial"/>
          <w:szCs w:val="20"/>
        </w:rPr>
      </w:pPr>
      <w:r w:rsidRPr="000D181E">
        <w:rPr>
          <w:rFonts w:cs="Arial"/>
          <w:szCs w:val="20"/>
        </w:rPr>
        <w:t>New cXML supplier to Ariba Network must:</w:t>
      </w:r>
    </w:p>
    <w:p w14:paraId="41E81681" w14:textId="77777777" w:rsidR="007B5479" w:rsidRPr="000D181E" w:rsidRDefault="007B5479" w:rsidP="007B5479">
      <w:pPr>
        <w:numPr>
          <w:ilvl w:val="0"/>
          <w:numId w:val="45"/>
        </w:numPr>
        <w:rPr>
          <w:rFonts w:cs="Arial"/>
          <w:szCs w:val="20"/>
        </w:rPr>
      </w:pPr>
      <w:r w:rsidRPr="000D181E">
        <w:rPr>
          <w:rFonts w:cs="Arial"/>
          <w:szCs w:val="20"/>
        </w:rPr>
        <w:t>Support a DTD (document type definition) validation tool internally and download the document type definitions (DTD’s) for all supported transactions.</w:t>
      </w:r>
    </w:p>
    <w:p w14:paraId="7FB42462" w14:textId="77777777" w:rsidR="007B5479" w:rsidRPr="000D181E" w:rsidRDefault="007B5479" w:rsidP="007B5479">
      <w:pPr>
        <w:numPr>
          <w:ilvl w:val="0"/>
          <w:numId w:val="45"/>
        </w:numPr>
        <w:rPr>
          <w:rFonts w:cs="Arial"/>
          <w:szCs w:val="20"/>
        </w:rPr>
      </w:pPr>
      <w:r w:rsidRPr="000D181E">
        <w:rPr>
          <w:rFonts w:cs="Arial"/>
          <w:szCs w:val="20"/>
        </w:rPr>
        <w:t>Support HTTPS protocol.  Ariba supports HTTPS (not HTTP) only for cXML transactions.</w:t>
      </w:r>
    </w:p>
    <w:p w14:paraId="3CE4B56B" w14:textId="77777777" w:rsidR="007B5479" w:rsidRDefault="007B5479" w:rsidP="007B5479">
      <w:pPr>
        <w:numPr>
          <w:ilvl w:val="0"/>
          <w:numId w:val="45"/>
        </w:numPr>
        <w:rPr>
          <w:rFonts w:cs="Arial"/>
          <w:szCs w:val="20"/>
        </w:rPr>
      </w:pPr>
      <w:r w:rsidRPr="000D181E">
        <w:rPr>
          <w:rFonts w:cs="Arial"/>
          <w:szCs w:val="20"/>
        </w:rPr>
        <w:t>Review the cXML Solutions Guide and cXML User Guides.</w:t>
      </w:r>
    </w:p>
    <w:p w14:paraId="2D10A06A" w14:textId="77777777" w:rsidR="007B5479" w:rsidRPr="000D181E" w:rsidRDefault="007B5479" w:rsidP="007B5479">
      <w:pPr>
        <w:rPr>
          <w:rFonts w:cs="Arial"/>
          <w:szCs w:val="20"/>
        </w:rPr>
      </w:pPr>
    </w:p>
    <w:p w14:paraId="71E6D47A" w14:textId="77777777" w:rsidR="007B5479" w:rsidRPr="0087423C" w:rsidRDefault="007B5479" w:rsidP="007B5479">
      <w:pPr>
        <w:pStyle w:val="BodyCopy"/>
        <w:rPr>
          <w:b/>
        </w:rPr>
      </w:pPr>
      <w:r w:rsidRPr="0087423C">
        <w:rPr>
          <w:b/>
        </w:rPr>
        <w:t>cXML Document Type Definitions (DTD’s)</w:t>
      </w:r>
    </w:p>
    <w:p w14:paraId="3F724195" w14:textId="77777777" w:rsidR="007B5479" w:rsidRPr="000D181E" w:rsidRDefault="002550D0" w:rsidP="007B5479">
      <w:pPr>
        <w:numPr>
          <w:ilvl w:val="0"/>
          <w:numId w:val="18"/>
        </w:numPr>
        <w:rPr>
          <w:rFonts w:cs="Arial"/>
          <w:bCs/>
          <w:szCs w:val="20"/>
        </w:rPr>
      </w:pPr>
      <w:hyperlink r:id="rId23" w:history="1">
        <w:r w:rsidR="007B5479" w:rsidRPr="000D181E">
          <w:rPr>
            <w:rStyle w:val="Hyperlink"/>
            <w:rFonts w:cs="Arial"/>
            <w:bCs/>
            <w:szCs w:val="20"/>
          </w:rPr>
          <w:t>http://cxml.org</w:t>
        </w:r>
      </w:hyperlink>
      <w:r w:rsidR="007B5479" w:rsidRPr="000D181E">
        <w:rPr>
          <w:rFonts w:cs="Arial"/>
          <w:bCs/>
          <w:szCs w:val="20"/>
        </w:rPr>
        <w:t xml:space="preserve"> Download </w:t>
      </w:r>
      <w:hyperlink r:id="rId24" w:history="1">
        <w:r w:rsidR="007B5479" w:rsidRPr="000D181E">
          <w:rPr>
            <w:rFonts w:cs="Arial"/>
            <w:szCs w:val="20"/>
          </w:rPr>
          <w:t>InvoiceDetail.zip</w:t>
        </w:r>
      </w:hyperlink>
      <w:r w:rsidR="007B5479" w:rsidRPr="000D181E">
        <w:rPr>
          <w:rFonts w:cs="Arial"/>
          <w:szCs w:val="20"/>
        </w:rPr>
        <w:t xml:space="preserve"> for the InvoiceDetailRequest.dtd.</w:t>
      </w:r>
    </w:p>
    <w:p w14:paraId="1D4AD54F" w14:textId="77777777" w:rsidR="007B5479" w:rsidRPr="000D181E" w:rsidRDefault="002550D0" w:rsidP="007B5479">
      <w:pPr>
        <w:numPr>
          <w:ilvl w:val="0"/>
          <w:numId w:val="18"/>
        </w:numPr>
        <w:rPr>
          <w:rFonts w:cs="Arial"/>
          <w:bCs/>
          <w:szCs w:val="20"/>
        </w:rPr>
      </w:pPr>
      <w:hyperlink r:id="rId25" w:history="1">
        <w:r w:rsidR="007B5479" w:rsidRPr="000D181E">
          <w:rPr>
            <w:rStyle w:val="Hyperlink"/>
            <w:rFonts w:cs="Arial"/>
            <w:szCs w:val="20"/>
          </w:rPr>
          <w:t>http://cxml.org</w:t>
        </w:r>
      </w:hyperlink>
      <w:r w:rsidR="007B5479" w:rsidRPr="000D181E">
        <w:rPr>
          <w:rFonts w:cs="Arial"/>
          <w:szCs w:val="20"/>
        </w:rPr>
        <w:t xml:space="preserve"> Download cXML.DTD for the </w:t>
      </w:r>
      <w:proofErr w:type="spellStart"/>
      <w:r w:rsidR="007B5479" w:rsidRPr="000D181E">
        <w:rPr>
          <w:rFonts w:cs="Arial"/>
          <w:szCs w:val="20"/>
        </w:rPr>
        <w:t>OrderRequest</w:t>
      </w:r>
      <w:proofErr w:type="spellEnd"/>
    </w:p>
    <w:p w14:paraId="5AE60BEB" w14:textId="77777777" w:rsidR="007B5479" w:rsidRPr="000D181E" w:rsidRDefault="002550D0" w:rsidP="007B5479">
      <w:pPr>
        <w:numPr>
          <w:ilvl w:val="0"/>
          <w:numId w:val="18"/>
        </w:numPr>
        <w:rPr>
          <w:rFonts w:cs="Arial"/>
          <w:b/>
          <w:bCs/>
          <w:szCs w:val="20"/>
        </w:rPr>
      </w:pPr>
      <w:hyperlink r:id="rId26" w:history="1">
        <w:r w:rsidR="007B5479" w:rsidRPr="000D181E">
          <w:rPr>
            <w:rStyle w:val="Hyperlink"/>
            <w:rFonts w:cs="Arial"/>
            <w:szCs w:val="20"/>
          </w:rPr>
          <w:t>http://cxml.org</w:t>
        </w:r>
      </w:hyperlink>
      <w:r w:rsidR="007B5479" w:rsidRPr="000D181E">
        <w:rPr>
          <w:rFonts w:cs="Arial"/>
          <w:szCs w:val="20"/>
        </w:rPr>
        <w:t xml:space="preserve"> Download Fulfill.dtd for </w:t>
      </w:r>
      <w:proofErr w:type="spellStart"/>
      <w:r w:rsidR="007B5479" w:rsidRPr="000D181E">
        <w:rPr>
          <w:rFonts w:cs="Arial"/>
          <w:szCs w:val="20"/>
        </w:rPr>
        <w:t>ConfirmationRequest</w:t>
      </w:r>
      <w:proofErr w:type="spellEnd"/>
      <w:r w:rsidR="007B5479" w:rsidRPr="000D181E">
        <w:rPr>
          <w:rFonts w:cs="Arial"/>
          <w:szCs w:val="20"/>
        </w:rPr>
        <w:t>/</w:t>
      </w:r>
      <w:proofErr w:type="spellStart"/>
      <w:r w:rsidR="007B5479" w:rsidRPr="000D181E">
        <w:rPr>
          <w:rFonts w:cs="Arial"/>
          <w:szCs w:val="20"/>
        </w:rPr>
        <w:t>ShipNoticeRequest</w:t>
      </w:r>
      <w:proofErr w:type="spellEnd"/>
    </w:p>
    <w:p w14:paraId="46641681" w14:textId="77777777" w:rsidR="007B5479" w:rsidRDefault="007B5479" w:rsidP="007B5479">
      <w:pPr>
        <w:rPr>
          <w:rFonts w:cs="Arial"/>
          <w:b/>
          <w:bCs/>
        </w:rPr>
      </w:pPr>
    </w:p>
    <w:p w14:paraId="08C02E6E" w14:textId="77777777" w:rsidR="007B5479" w:rsidRPr="0087423C" w:rsidRDefault="007B5479" w:rsidP="007B5479">
      <w:pPr>
        <w:pStyle w:val="BodyCopy"/>
        <w:rPr>
          <w:b/>
        </w:rPr>
      </w:pPr>
      <w:bookmarkStart w:id="18" w:name="_Toc14986756"/>
      <w:r w:rsidRPr="0087423C">
        <w:rPr>
          <w:b/>
        </w:rPr>
        <w:t>SAP Ariba Cloud Integration Gateway (CIG)</w:t>
      </w:r>
      <w:bookmarkEnd w:id="18"/>
    </w:p>
    <w:p w14:paraId="4FC1E416" w14:textId="77777777" w:rsidR="007B5479" w:rsidRPr="003F6136" w:rsidRDefault="007B5479" w:rsidP="007B5479">
      <w:pPr>
        <w:rPr>
          <w:rFonts w:cs="Arial"/>
          <w:bCs/>
        </w:rPr>
      </w:pPr>
      <w:r w:rsidRPr="003F6136">
        <w:rPr>
          <w:rFonts w:cs="Arial"/>
          <w:bCs/>
        </w:rPr>
        <w:t>Information in this document does not cover the complete technical aspects of integrating with the SAP Ariba Cloud Integration Gateway (CIG).</w:t>
      </w:r>
    </w:p>
    <w:p w14:paraId="5C580DB0" w14:textId="77777777" w:rsidR="007B5479" w:rsidRPr="003F6136" w:rsidRDefault="007B5479" w:rsidP="007B5479">
      <w:pPr>
        <w:rPr>
          <w:rFonts w:cs="Arial"/>
          <w:bCs/>
        </w:rPr>
      </w:pPr>
    </w:p>
    <w:p w14:paraId="3911EFC8" w14:textId="4C295152" w:rsidR="007B5479" w:rsidRDefault="007B5479" w:rsidP="007B5479">
      <w:pPr>
        <w:rPr>
          <w:rFonts w:cs="Arial"/>
          <w:bCs/>
        </w:rPr>
      </w:pPr>
      <w:r w:rsidRPr="003F6136">
        <w:rPr>
          <w:rFonts w:cs="Arial"/>
          <w:bCs/>
        </w:rPr>
        <w:t xml:space="preserve">Below is </w:t>
      </w:r>
      <w:r w:rsidR="002A2D4F">
        <w:rPr>
          <w:rFonts w:cs="Arial"/>
          <w:bCs/>
        </w:rPr>
        <w:t xml:space="preserve">a list of </w:t>
      </w:r>
      <w:r w:rsidRPr="003F6136">
        <w:rPr>
          <w:rFonts w:cs="Arial"/>
          <w:bCs/>
        </w:rPr>
        <w:t>supplemental documentation to be used with this document for CIG connectivity</w:t>
      </w:r>
      <w:r w:rsidR="00815C03">
        <w:rPr>
          <w:rFonts w:cs="Arial"/>
          <w:bCs/>
        </w:rPr>
        <w:t>,</w:t>
      </w:r>
      <w:r w:rsidRPr="003F6136">
        <w:rPr>
          <w:rFonts w:cs="Arial"/>
          <w:bCs/>
        </w:rPr>
        <w:t xml:space="preserve"> CIG </w:t>
      </w:r>
      <w:r>
        <w:rPr>
          <w:rFonts w:cs="Arial"/>
          <w:bCs/>
        </w:rPr>
        <w:t xml:space="preserve">EDI x12 and </w:t>
      </w:r>
      <w:r w:rsidRPr="003F6136">
        <w:rPr>
          <w:rFonts w:cs="Arial"/>
          <w:bCs/>
        </w:rPr>
        <w:t>PIDX transaction file formats.</w:t>
      </w:r>
      <w:r w:rsidR="00815C03">
        <w:rPr>
          <w:rFonts w:cs="Arial"/>
          <w:bCs/>
        </w:rPr>
        <w:t xml:space="preserve">  </w:t>
      </w:r>
      <w:r w:rsidR="009351F9">
        <w:rPr>
          <w:rFonts w:cs="Arial"/>
          <w:bCs/>
        </w:rPr>
        <w:t xml:space="preserve">These documents can be viewed or downloaded from </w:t>
      </w:r>
      <w:r w:rsidR="00CE7F62">
        <w:rPr>
          <w:rFonts w:cs="Arial"/>
          <w:bCs/>
        </w:rPr>
        <w:t xml:space="preserve">the CIG Resource Portal.  </w:t>
      </w:r>
      <w:r w:rsidR="008E2F47">
        <w:rPr>
          <w:rFonts w:cs="Arial"/>
          <w:bCs/>
        </w:rPr>
        <w:t xml:space="preserve">How to </w:t>
      </w:r>
      <w:r w:rsidR="00362FE9">
        <w:rPr>
          <w:rFonts w:cs="Arial"/>
          <w:bCs/>
        </w:rPr>
        <w:t>login</w:t>
      </w:r>
      <w:r w:rsidR="008E2F47">
        <w:rPr>
          <w:rFonts w:cs="Arial"/>
          <w:bCs/>
        </w:rPr>
        <w:t xml:space="preserve"> to </w:t>
      </w:r>
      <w:bookmarkStart w:id="19" w:name="_Hlk71902031"/>
      <w:r w:rsidR="00EA1EDC">
        <w:rPr>
          <w:rFonts w:cs="Arial"/>
          <w:bCs/>
        </w:rPr>
        <w:fldChar w:fldCharType="begin"/>
      </w:r>
      <w:r w:rsidR="000016DE">
        <w:rPr>
          <w:rFonts w:cs="Arial"/>
          <w:bCs/>
        </w:rPr>
        <w:instrText>HYPERLINK "https://help.sap.com/viewer/76c114b292d84c379d1626cff721acec/cloud/en-US/12c97457e7494a35ba53d84a1c6e0554.html"</w:instrText>
      </w:r>
      <w:r w:rsidR="00EA1EDC">
        <w:rPr>
          <w:rFonts w:cs="Arial"/>
          <w:bCs/>
        </w:rPr>
        <w:fldChar w:fldCharType="separate"/>
      </w:r>
      <w:r w:rsidR="00362FE9" w:rsidRPr="00EA1EDC">
        <w:rPr>
          <w:rStyle w:val="Hyperlink"/>
          <w:rFonts w:cs="Arial"/>
          <w:bCs/>
        </w:rPr>
        <w:t>SAP Cloud Integration Gateway</w:t>
      </w:r>
      <w:bookmarkEnd w:id="19"/>
      <w:r w:rsidR="00EA1EDC">
        <w:rPr>
          <w:rFonts w:cs="Arial"/>
          <w:bCs/>
        </w:rPr>
        <w:fldChar w:fldCharType="end"/>
      </w:r>
      <w:r w:rsidR="00EA1EDC">
        <w:rPr>
          <w:rFonts w:cs="Arial"/>
          <w:bCs/>
        </w:rPr>
        <w:t>.</w:t>
      </w:r>
    </w:p>
    <w:p w14:paraId="00289324" w14:textId="77777777" w:rsidR="007B5479" w:rsidRDefault="007B5479" w:rsidP="007B5479"/>
    <w:p w14:paraId="2FA18A7F" w14:textId="77777777" w:rsidR="007B5479" w:rsidRPr="0087423C" w:rsidRDefault="007B5479" w:rsidP="007B5479">
      <w:pPr>
        <w:pStyle w:val="BodyCopy"/>
        <w:rPr>
          <w:b/>
        </w:rPr>
      </w:pPr>
      <w:bookmarkStart w:id="20" w:name="_Toc14986757"/>
      <w:r w:rsidRPr="0087423C">
        <w:rPr>
          <w:b/>
        </w:rPr>
        <w:t>New Cloud Integration Gateway Supplier</w:t>
      </w:r>
      <w:bookmarkEnd w:id="20"/>
    </w:p>
    <w:p w14:paraId="634AE960" w14:textId="2FCC4912" w:rsidR="007B5479" w:rsidRPr="00F05965" w:rsidRDefault="007B5479" w:rsidP="007B5479">
      <w:pPr>
        <w:pStyle w:val="ListParagraph"/>
        <w:numPr>
          <w:ilvl w:val="0"/>
          <w:numId w:val="47"/>
        </w:numPr>
      </w:pPr>
      <w:r w:rsidRPr="00CB297F">
        <w:t>Cloud Integration Portal Guide</w:t>
      </w:r>
      <w:r w:rsidRPr="00F05965">
        <w:t xml:space="preserve"> (aka. CIG “How to Guide”)</w:t>
      </w:r>
    </w:p>
    <w:p w14:paraId="4BE7FBCA" w14:textId="77777777" w:rsidR="007B5479" w:rsidRDefault="007B5479" w:rsidP="007B5479">
      <w:pPr>
        <w:rPr>
          <w:rFonts w:cs="Arial"/>
          <w:bCs/>
        </w:rPr>
      </w:pPr>
    </w:p>
    <w:p w14:paraId="1DB34E26" w14:textId="4AD64110" w:rsidR="007B5479" w:rsidRPr="00F05965" w:rsidRDefault="007B5479" w:rsidP="007B5479">
      <w:bookmarkStart w:id="21" w:name="_Toc531094526"/>
      <w:bookmarkStart w:id="22" w:name="_Toc12440928"/>
      <w:bookmarkStart w:id="23" w:name="_Toc14986758"/>
      <w:r w:rsidRPr="0087423C">
        <w:rPr>
          <w:rStyle w:val="BodyCopyChar"/>
          <w:b/>
        </w:rPr>
        <w:t>EDI x12 Supplemental Documentation via SAP Ariba Cloud Integration Gateway</w:t>
      </w:r>
      <w:bookmarkEnd w:id="21"/>
      <w:bookmarkEnd w:id="22"/>
      <w:bookmarkEnd w:id="23"/>
    </w:p>
    <w:p w14:paraId="02C9D283"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PO850 4010</w:t>
      </w:r>
      <w:r>
        <w:rPr>
          <w:rFonts w:cs="Arial"/>
          <w:szCs w:val="20"/>
        </w:rPr>
        <w:tab/>
        <w:t xml:space="preserve"> </w:t>
      </w:r>
      <w:r w:rsidRPr="00F119AF">
        <w:rPr>
          <w:rFonts w:cs="Arial"/>
          <w:szCs w:val="20"/>
        </w:rPr>
        <w:t>Purchase Order</w:t>
      </w:r>
    </w:p>
    <w:p w14:paraId="139DA2BD"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sidRPr="00F119AF">
        <w:rPr>
          <w:rFonts w:cs="Arial"/>
          <w:szCs w:val="20"/>
        </w:rPr>
        <w:t>SAP Ariba PC860 4010</w:t>
      </w:r>
      <w:r>
        <w:rPr>
          <w:rFonts w:cs="Arial"/>
          <w:szCs w:val="20"/>
        </w:rPr>
        <w:tab/>
        <w:t xml:space="preserve"> </w:t>
      </w:r>
      <w:r w:rsidRPr="00F119AF">
        <w:rPr>
          <w:rFonts w:cs="Arial"/>
          <w:szCs w:val="20"/>
        </w:rPr>
        <w:t>Purchase Order Change</w:t>
      </w:r>
    </w:p>
    <w:p w14:paraId="2178FA84"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PR855 4010</w:t>
      </w:r>
      <w:r>
        <w:rPr>
          <w:rFonts w:cs="Arial"/>
          <w:szCs w:val="20"/>
        </w:rPr>
        <w:tab/>
        <w:t xml:space="preserve"> </w:t>
      </w:r>
      <w:r w:rsidRPr="00F119AF">
        <w:rPr>
          <w:rFonts w:cs="Arial"/>
          <w:szCs w:val="20"/>
        </w:rPr>
        <w:t>PO Acknowledgment (Order Confirmation)</w:t>
      </w:r>
    </w:p>
    <w:p w14:paraId="392F59DE"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IN810  4010</w:t>
      </w:r>
      <w:r>
        <w:rPr>
          <w:rFonts w:cs="Arial"/>
          <w:szCs w:val="20"/>
        </w:rPr>
        <w:tab/>
        <w:t xml:space="preserve"> </w:t>
      </w:r>
      <w:r w:rsidRPr="00F119AF">
        <w:rPr>
          <w:rFonts w:cs="Arial"/>
          <w:szCs w:val="20"/>
        </w:rPr>
        <w:t>Invoice</w:t>
      </w:r>
    </w:p>
    <w:p w14:paraId="6897712A" w14:textId="77777777" w:rsidR="007B5479"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SH856 4010</w:t>
      </w:r>
      <w:r>
        <w:rPr>
          <w:rFonts w:cs="Arial"/>
          <w:szCs w:val="20"/>
        </w:rPr>
        <w:tab/>
        <w:t xml:space="preserve"> Ship Notice</w:t>
      </w:r>
    </w:p>
    <w:p w14:paraId="14DD3818" w14:textId="77777777" w:rsidR="007B5479"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RA820 4010</w:t>
      </w:r>
      <w:r>
        <w:rPr>
          <w:rFonts w:cs="Arial"/>
          <w:szCs w:val="20"/>
        </w:rPr>
        <w:tab/>
        <w:t xml:space="preserve"> Remittance Advice</w:t>
      </w:r>
    </w:p>
    <w:p w14:paraId="05BDB069" w14:textId="77777777" w:rsidR="007B5479"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(inbound)</w:t>
      </w:r>
    </w:p>
    <w:p w14:paraId="59256EC1" w14:textId="77777777" w:rsidR="007B5479" w:rsidRPr="00F23BA2"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(outbound)</w:t>
      </w:r>
    </w:p>
    <w:p w14:paraId="0C16CE50" w14:textId="77777777" w:rsidR="007B5479" w:rsidRPr="00F119AF"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 xml:space="preserve">Functional Acknowledgment </w:t>
      </w:r>
      <w:r>
        <w:rPr>
          <w:rFonts w:cs="Arial"/>
          <w:szCs w:val="20"/>
        </w:rPr>
        <w:t>(inbound)</w:t>
      </w:r>
    </w:p>
    <w:p w14:paraId="61F591A0" w14:textId="77777777" w:rsidR="007B5479" w:rsidRPr="00C26F75" w:rsidRDefault="007B5479" w:rsidP="007B5479">
      <w:pPr>
        <w:pStyle w:val="ListParagraph"/>
        <w:numPr>
          <w:ilvl w:val="0"/>
          <w:numId w:val="47"/>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Functional Acknowledgment</w:t>
      </w:r>
      <w:r>
        <w:rPr>
          <w:rFonts w:cs="Arial"/>
          <w:szCs w:val="20"/>
        </w:rPr>
        <w:t xml:space="preserve"> (outbound)</w:t>
      </w:r>
    </w:p>
    <w:p w14:paraId="24E09AAB" w14:textId="77777777" w:rsidR="007B5479" w:rsidRDefault="007B5479" w:rsidP="007B5479">
      <w:pPr>
        <w:rPr>
          <w:rFonts w:cs="Arial"/>
          <w:szCs w:val="20"/>
        </w:rPr>
      </w:pPr>
    </w:p>
    <w:p w14:paraId="579A490B" w14:textId="5AA390A1" w:rsidR="007B5479" w:rsidRPr="00F05965" w:rsidRDefault="007B5479" w:rsidP="007B5479">
      <w:bookmarkStart w:id="24" w:name="_Toc531094527"/>
      <w:bookmarkStart w:id="25" w:name="_Toc12440929"/>
      <w:bookmarkStart w:id="26" w:name="_Toc14986759"/>
      <w:bookmarkStart w:id="27" w:name="_Toc523417659"/>
      <w:bookmarkStart w:id="28" w:name="_Toc531011939"/>
      <w:r w:rsidRPr="0087423C">
        <w:rPr>
          <w:rStyle w:val="BodyCopyChar"/>
          <w:b/>
        </w:rPr>
        <w:t>PIDX Supplemental Documentation via SAP Ariba Cloud Integration Gateway</w:t>
      </w:r>
      <w:bookmarkEnd w:id="24"/>
      <w:bookmarkEnd w:id="25"/>
      <w:bookmarkEnd w:id="26"/>
      <w:bookmarkEnd w:id="27"/>
      <w:bookmarkEnd w:id="28"/>
    </w:p>
    <w:p w14:paraId="54F10A4E" w14:textId="77777777" w:rsidR="007B5479" w:rsidRPr="00F05965" w:rsidRDefault="007B5479" w:rsidP="007B5479">
      <w:pPr>
        <w:pStyle w:val="ListParagraph"/>
        <w:numPr>
          <w:ilvl w:val="0"/>
          <w:numId w:val="46"/>
        </w:numPr>
      </w:pPr>
      <w:r w:rsidRPr="00F05965">
        <w:t xml:space="preserve">SAP Ariba PIDX </w:t>
      </w:r>
      <w:proofErr w:type="spellStart"/>
      <w:r w:rsidRPr="00F05965">
        <w:t>OrderCreate</w:t>
      </w:r>
      <w:proofErr w:type="spellEnd"/>
      <w:r w:rsidRPr="00F05965">
        <w:t xml:space="preserve"> </w:t>
      </w:r>
      <w:proofErr w:type="spellStart"/>
      <w:r w:rsidRPr="00F05965">
        <w:t>OrderChange</w:t>
      </w:r>
      <w:proofErr w:type="spellEnd"/>
      <w:r w:rsidRPr="00F05965">
        <w:t xml:space="preserve"> 1.61 Outbound</w:t>
      </w:r>
    </w:p>
    <w:p w14:paraId="3E252DF9" w14:textId="77777777" w:rsidR="007B5479" w:rsidRPr="00F05965" w:rsidRDefault="007B5479" w:rsidP="007B5479">
      <w:pPr>
        <w:pStyle w:val="ListParagraph"/>
        <w:numPr>
          <w:ilvl w:val="0"/>
          <w:numId w:val="46"/>
        </w:numPr>
      </w:pPr>
      <w:r w:rsidRPr="00F05965">
        <w:t xml:space="preserve">SAP Ariba PIDX </w:t>
      </w:r>
      <w:proofErr w:type="spellStart"/>
      <w:r w:rsidRPr="00F05965">
        <w:t>OrderResponse</w:t>
      </w:r>
      <w:proofErr w:type="spellEnd"/>
      <w:r w:rsidRPr="00F05965">
        <w:t xml:space="preserve"> 1.61 Inbound</w:t>
      </w:r>
    </w:p>
    <w:p w14:paraId="336188EB" w14:textId="77777777" w:rsidR="007B5479" w:rsidRPr="00F05965" w:rsidRDefault="007B5479" w:rsidP="007B5479">
      <w:pPr>
        <w:pStyle w:val="ListParagraph"/>
        <w:numPr>
          <w:ilvl w:val="0"/>
          <w:numId w:val="46"/>
        </w:numPr>
      </w:pPr>
      <w:r w:rsidRPr="00F05965">
        <w:t>SAP Ariba PIDX Invoice 1.61 Inbound</w:t>
      </w:r>
    </w:p>
    <w:p w14:paraId="3FCE6295" w14:textId="77777777" w:rsidR="007B5479" w:rsidRPr="00F05965" w:rsidRDefault="007B5479" w:rsidP="007B5479">
      <w:pPr>
        <w:pStyle w:val="ListParagraph"/>
        <w:numPr>
          <w:ilvl w:val="0"/>
          <w:numId w:val="46"/>
        </w:numPr>
      </w:pPr>
      <w:r w:rsidRPr="00F05965">
        <w:t xml:space="preserve">SAP Ariba PIDX </w:t>
      </w:r>
      <w:proofErr w:type="spellStart"/>
      <w:r w:rsidRPr="00F05965">
        <w:t>InvoiceResponse</w:t>
      </w:r>
      <w:proofErr w:type="spellEnd"/>
    </w:p>
    <w:p w14:paraId="6BA8C558" w14:textId="77777777" w:rsidR="007B5479" w:rsidRDefault="007B5479" w:rsidP="007B5479">
      <w:pPr>
        <w:pStyle w:val="ListParagraph"/>
        <w:numPr>
          <w:ilvl w:val="0"/>
          <w:numId w:val="46"/>
        </w:numPr>
      </w:pPr>
      <w:r w:rsidRPr="00F05965">
        <w:t>SAP Ariba PIDX Receipt Outbound</w:t>
      </w:r>
    </w:p>
    <w:p w14:paraId="44A7AB4B" w14:textId="77777777" w:rsidR="007B5479" w:rsidRPr="003F6136" w:rsidRDefault="007B5479" w:rsidP="007B5479">
      <w:pPr>
        <w:rPr>
          <w:rFonts w:cs="Arial"/>
          <w:bCs/>
        </w:rPr>
      </w:pPr>
    </w:p>
    <w:p w14:paraId="6F632C7E" w14:textId="4B77AD7C" w:rsidR="007B5479" w:rsidRPr="00392615" w:rsidRDefault="007B5479" w:rsidP="007B5479">
      <w:pPr>
        <w:rPr>
          <w:rFonts w:cs="Arial"/>
        </w:rPr>
      </w:pPr>
      <w:r w:rsidRPr="003F6136">
        <w:rPr>
          <w:rFonts w:cs="Arial"/>
          <w:bCs/>
        </w:rPr>
        <w:t xml:space="preserve">If you do not yet have user access to CIG, the SAP Ariba </w:t>
      </w:r>
      <w:r w:rsidR="00CC0B4D">
        <w:rPr>
          <w:rFonts w:cs="Arial"/>
          <w:bCs/>
        </w:rPr>
        <w:t xml:space="preserve">Supplier Integration </w:t>
      </w:r>
      <w:r w:rsidR="00552BB5">
        <w:rPr>
          <w:rFonts w:cs="Arial"/>
          <w:bCs/>
        </w:rPr>
        <w:t>Specialist</w:t>
      </w:r>
      <w:r w:rsidRPr="003F6136">
        <w:rPr>
          <w:rFonts w:cs="Arial"/>
          <w:bCs/>
        </w:rPr>
        <w:t xml:space="preserve"> will forward these documents.  Once user access is obtained, the current CIG documentation may be viewed in or downloaded from the CIG Resources section.</w:t>
      </w:r>
      <w:r w:rsidRPr="00D06A0D">
        <w:rPr>
          <w:rFonts w:ascii="Cambria" w:eastAsia="Times New Roman" w:hAnsi="Cambria"/>
          <w:b/>
          <w:bCs/>
          <w:sz w:val="28"/>
          <w:szCs w:val="28"/>
        </w:rPr>
        <w:br w:type="page"/>
      </w:r>
    </w:p>
    <w:p w14:paraId="4AAECC38" w14:textId="77777777" w:rsidR="007B5479" w:rsidRPr="00D06A0D" w:rsidRDefault="007B5479" w:rsidP="007B5479">
      <w:pPr>
        <w:pStyle w:val="Heading1"/>
        <w:pBdr>
          <w:bottom w:val="single" w:sz="4" w:space="1" w:color="auto"/>
        </w:pBdr>
      </w:pPr>
      <w:bookmarkStart w:id="29" w:name="_Toc14986760"/>
      <w:bookmarkStart w:id="30" w:name="_Toc15559835"/>
      <w:bookmarkStart w:id="31" w:name="_Toc18067316"/>
      <w:bookmarkStart w:id="32" w:name="_Toc118203872"/>
      <w:bookmarkStart w:id="33" w:name="_Toc523417665"/>
      <w:bookmarkStart w:id="34" w:name="_Toc531011945"/>
      <w:bookmarkStart w:id="35" w:name="_Toc282770509"/>
      <w:r>
        <w:lastRenderedPageBreak/>
        <w:t xml:space="preserve">SAP </w:t>
      </w:r>
      <w:r w:rsidRPr="00D06A0D">
        <w:t xml:space="preserve">Ariba </w:t>
      </w:r>
      <w:r>
        <w:t xml:space="preserve">customer </w:t>
      </w:r>
      <w:r w:rsidRPr="00D06A0D">
        <w:t xml:space="preserve">Support </w:t>
      </w:r>
      <w:r>
        <w:t>for Suppliers</w:t>
      </w:r>
      <w:bookmarkEnd w:id="29"/>
      <w:bookmarkEnd w:id="30"/>
      <w:bookmarkEnd w:id="31"/>
      <w:bookmarkEnd w:id="32"/>
    </w:p>
    <w:p w14:paraId="2EDD504B" w14:textId="77777777" w:rsidR="007B5479" w:rsidRDefault="007B5479" w:rsidP="007B5479">
      <w:pPr>
        <w:rPr>
          <w:rFonts w:cs="Arial"/>
        </w:rPr>
      </w:pPr>
    </w:p>
    <w:p w14:paraId="7B5E1FD0" w14:textId="77777777" w:rsidR="007B5479" w:rsidRPr="0087423C" w:rsidRDefault="007B5479" w:rsidP="007B5479">
      <w:pPr>
        <w:pStyle w:val="BodyCopy"/>
        <w:rPr>
          <w:b/>
        </w:rPr>
      </w:pPr>
      <w:bookmarkStart w:id="36" w:name="_Toc14986761"/>
      <w:r w:rsidRPr="0087423C">
        <w:rPr>
          <w:b/>
        </w:rPr>
        <w:t>How to utilize Help Center and access Customer Support</w:t>
      </w:r>
      <w:bookmarkEnd w:id="36"/>
      <w:r w:rsidRPr="0087423C">
        <w:rPr>
          <w:b/>
        </w:rPr>
        <w:t xml:space="preserve"> </w:t>
      </w:r>
    </w:p>
    <w:p w14:paraId="64F77535" w14:textId="77777777" w:rsidR="007B5479" w:rsidRDefault="007B5479" w:rsidP="007B5479">
      <w:r w:rsidRPr="006C76EE">
        <w:t>At SAP Ariba, our goal is to empower Suppliers with the information and tools they need to seamlessly navigate through Ariba Solutions. You can find the answers you need about Ariba products in the SAP Ariba Help Center. You can also contact SAP Ariba Support directly through the Help Center, when necessary.</w:t>
      </w:r>
    </w:p>
    <w:p w14:paraId="04585BD5" w14:textId="4791A2EA" w:rsidR="007B5479" w:rsidRDefault="007B5479" w:rsidP="007B5479"/>
    <w:p w14:paraId="10A610A1" w14:textId="5038D36A" w:rsidR="00492263" w:rsidRDefault="00492263" w:rsidP="00492263">
      <w:pPr>
        <w:pStyle w:val="BodyCopy"/>
        <w:rPr>
          <w:b/>
        </w:rPr>
      </w:pPr>
      <w:bookmarkStart w:id="37" w:name="_Toc523417666"/>
      <w:bookmarkStart w:id="38" w:name="_Toc531011946"/>
      <w:bookmarkEnd w:id="33"/>
      <w:bookmarkEnd w:id="34"/>
      <w:bookmarkEnd w:id="35"/>
      <w:r w:rsidRPr="0087423C">
        <w:rPr>
          <w:b/>
        </w:rPr>
        <w:t>Access the Help Center</w:t>
      </w:r>
      <w:r>
        <w:rPr>
          <w:b/>
        </w:rPr>
        <w:t xml:space="preserve"> After Supplier Account Login</w:t>
      </w:r>
    </w:p>
    <w:p w14:paraId="699C60F9" w14:textId="77777777" w:rsidR="00D511D3" w:rsidRDefault="002550D0" w:rsidP="00492263">
      <w:pPr>
        <w:pStyle w:val="BodyCopy"/>
      </w:pPr>
      <w:hyperlink r:id="rId27" w:history="1">
        <w:r w:rsidR="00F9605B" w:rsidRPr="0037470D">
          <w:rPr>
            <w:rStyle w:val="Hyperlink"/>
            <w:bCs/>
          </w:rPr>
          <w:t>Login to your account</w:t>
        </w:r>
      </w:hyperlink>
      <w:r w:rsidR="00492263">
        <w:rPr>
          <w:bCs/>
        </w:rPr>
        <w:t xml:space="preserve"> </w:t>
      </w:r>
      <w:r w:rsidR="00492263" w:rsidRPr="006C76EE">
        <w:t xml:space="preserve">(supplier.ariba.com) look to the </w:t>
      </w:r>
      <w:r w:rsidR="00492263">
        <w:t xml:space="preserve">top </w:t>
      </w:r>
      <w:r w:rsidR="00492263" w:rsidRPr="006C76EE">
        <w:t xml:space="preserve">right-hand side of your screen </w:t>
      </w:r>
      <w:r w:rsidR="00492263">
        <w:t>and click on the</w:t>
      </w:r>
    </w:p>
    <w:p w14:paraId="4DD8BD24" w14:textId="14285047" w:rsidR="00492263" w:rsidRPr="00790097" w:rsidRDefault="00492263" w:rsidP="00492263">
      <w:pPr>
        <w:pStyle w:val="BodyCopy"/>
        <w:rPr>
          <w:b/>
        </w:rPr>
      </w:pPr>
      <w:r>
        <w:t xml:space="preserve"> </w:t>
      </w:r>
      <w:r>
        <w:rPr>
          <w:noProof/>
        </w:rPr>
        <w:drawing>
          <wp:inline distT="0" distB="0" distL="0" distR="0" wp14:anchorId="0EDCE0F4" wp14:editId="4AAEA012">
            <wp:extent cx="212277" cy="2122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2277" cy="212277"/>
                    </a:xfrm>
                    <a:prstGeom prst="rect">
                      <a:avLst/>
                    </a:prstGeom>
                  </pic:spPr>
                </pic:pic>
              </a:graphicData>
            </a:graphic>
          </wp:inline>
        </w:drawing>
      </w:r>
      <w:r w:rsidRPr="006C76EE">
        <w:t xml:space="preserve"> </w:t>
      </w:r>
      <w:r>
        <w:t xml:space="preserve">icon </w:t>
      </w:r>
      <w:r w:rsidRPr="006C76EE">
        <w:t xml:space="preserve">to view the Help Center panel. </w:t>
      </w:r>
      <w:r>
        <w:t xml:space="preserve"> </w:t>
      </w:r>
    </w:p>
    <w:p w14:paraId="7307E340" w14:textId="77777777" w:rsidR="00492263" w:rsidRPr="001468F5" w:rsidRDefault="00492263" w:rsidP="007B5479">
      <w:pPr>
        <w:rPr>
          <w:rFonts w:cs="Arial"/>
          <w:b/>
          <w:szCs w:val="20"/>
        </w:rPr>
      </w:pPr>
    </w:p>
    <w:p w14:paraId="71F8C1C7" w14:textId="77777777" w:rsidR="007B5479" w:rsidRPr="0087423C" w:rsidRDefault="007B5479" w:rsidP="007B5479">
      <w:pPr>
        <w:pStyle w:val="BodyCopy"/>
        <w:rPr>
          <w:b/>
        </w:rPr>
      </w:pPr>
      <w:r w:rsidRPr="0087423C">
        <w:rPr>
          <w:b/>
        </w:rPr>
        <w:t>Using the Help Center</w:t>
      </w:r>
      <w:bookmarkEnd w:id="37"/>
      <w:bookmarkEnd w:id="38"/>
    </w:p>
    <w:p w14:paraId="6F2EE9A6" w14:textId="19C9099A" w:rsidR="007B5479" w:rsidRPr="006C76EE" w:rsidRDefault="007B5479" w:rsidP="007B5479">
      <w:r w:rsidRPr="006C76EE">
        <w:t xml:space="preserve">The Help Center is the first place to start if you have questions about any Ariba Solution. You can search for answers to functional and navigational questions </w:t>
      </w:r>
      <w:r w:rsidR="00C42D65">
        <w:t xml:space="preserve">from the search bar or view </w:t>
      </w:r>
      <w:r w:rsidR="00CA3E6F">
        <w:t>Documentation</w:t>
      </w:r>
      <w:r w:rsidRPr="006C76EE">
        <w:t>.</w:t>
      </w:r>
    </w:p>
    <w:p w14:paraId="75C676F8" w14:textId="77777777" w:rsidR="007B5479" w:rsidRPr="006C76EE" w:rsidRDefault="007B5479" w:rsidP="007B5479">
      <w:pPr>
        <w:spacing w:before="120"/>
        <w:rPr>
          <w:rFonts w:cs="Arial"/>
          <w:szCs w:val="20"/>
          <w:lang w:eastAsia="de-DE"/>
        </w:rPr>
      </w:pPr>
      <w:r w:rsidRPr="006C76EE">
        <w:rPr>
          <w:rFonts w:cs="Arial"/>
          <w:szCs w:val="20"/>
          <w:lang w:eastAsia="de-DE"/>
        </w:rPr>
        <w:t>The following tutorials are helpful when you’re getting started:</w:t>
      </w:r>
    </w:p>
    <w:p w14:paraId="59CEF710" w14:textId="5CDE5A0C" w:rsidR="007B5479" w:rsidRPr="009F6FC6" w:rsidRDefault="009F6FC6" w:rsidP="007B5479">
      <w:pPr>
        <w:numPr>
          <w:ilvl w:val="1"/>
          <w:numId w:val="14"/>
        </w:numPr>
        <w:tabs>
          <w:tab w:val="left" w:pos="284"/>
          <w:tab w:val="left" w:pos="567"/>
          <w:tab w:val="left" w:pos="851"/>
        </w:tabs>
        <w:ind w:left="851"/>
        <w:contextualSpacing/>
        <w:rPr>
          <w:rStyle w:val="Hyperlink"/>
          <w:rFonts w:eastAsia="Times New Roman" w:cs="Arial"/>
          <w:szCs w:val="20"/>
        </w:rPr>
      </w:pPr>
      <w:r>
        <w:rPr>
          <w:rFonts w:eastAsia="Times New Roman" w:cs="Arial"/>
          <w:color w:val="666666"/>
          <w:szCs w:val="20"/>
          <w:u w:val="single"/>
        </w:rPr>
        <w:fldChar w:fldCharType="begin"/>
      </w:r>
      <w:r w:rsidR="004B79CC">
        <w:rPr>
          <w:rFonts w:eastAsia="Times New Roman" w:cs="Arial"/>
          <w:color w:val="666666"/>
          <w:szCs w:val="20"/>
          <w:u w:val="single"/>
        </w:rPr>
        <w:instrText>HYPERLINK "https://sapvideoa35699dc5.hana.ondemand.com/?entry_id=1_5cifob4w" \t "_blank"</w:instrText>
      </w:r>
      <w:r>
        <w:rPr>
          <w:rFonts w:eastAsia="Times New Roman" w:cs="Arial"/>
          <w:color w:val="666666"/>
          <w:szCs w:val="20"/>
          <w:u w:val="single"/>
        </w:rPr>
        <w:fldChar w:fldCharType="separate"/>
      </w:r>
      <w:r w:rsidR="007B5479" w:rsidRPr="009F6FC6">
        <w:rPr>
          <w:rStyle w:val="Hyperlink"/>
          <w:rFonts w:eastAsia="Times New Roman" w:cs="Arial"/>
          <w:szCs w:val="20"/>
        </w:rPr>
        <w:t>Supplier Basics</w:t>
      </w:r>
    </w:p>
    <w:p w14:paraId="73E8FB19" w14:textId="0AED20AF" w:rsidR="007B5479" w:rsidRPr="006C76EE" w:rsidRDefault="009F6FC6" w:rsidP="007B5479">
      <w:pPr>
        <w:numPr>
          <w:ilvl w:val="1"/>
          <w:numId w:val="14"/>
        </w:numPr>
        <w:tabs>
          <w:tab w:val="left" w:pos="284"/>
          <w:tab w:val="left" w:pos="567"/>
          <w:tab w:val="left" w:pos="851"/>
        </w:tabs>
        <w:ind w:left="851"/>
        <w:contextualSpacing/>
        <w:rPr>
          <w:rFonts w:eastAsia="Times New Roman" w:cs="Arial"/>
          <w:color w:val="222222"/>
          <w:szCs w:val="20"/>
        </w:rPr>
      </w:pPr>
      <w:r>
        <w:rPr>
          <w:rFonts w:eastAsia="Times New Roman" w:cs="Arial"/>
          <w:color w:val="666666"/>
          <w:szCs w:val="20"/>
          <w:u w:val="single"/>
        </w:rPr>
        <w:fldChar w:fldCharType="end"/>
      </w:r>
      <w:hyperlink r:id="rId29" w:tgtFrame="_blank" w:history="1">
        <w:r w:rsidR="007B5479" w:rsidRPr="006C76EE">
          <w:rPr>
            <w:rFonts w:eastAsia="Times New Roman" w:cs="Arial"/>
            <w:color w:val="666666"/>
            <w:szCs w:val="20"/>
            <w:u w:val="single"/>
          </w:rPr>
          <w:t>Invoices</w:t>
        </w:r>
      </w:hyperlink>
      <w:r w:rsidR="007B5479" w:rsidRPr="006C76EE">
        <w:rPr>
          <w:rFonts w:eastAsia="Times New Roman" w:cs="Arial"/>
          <w:color w:val="222222"/>
          <w:szCs w:val="20"/>
        </w:rPr>
        <w:t xml:space="preserve"> </w:t>
      </w:r>
    </w:p>
    <w:p w14:paraId="4BF5E990" w14:textId="77777777" w:rsidR="007B5479" w:rsidRPr="006C76EE" w:rsidRDefault="007B5479" w:rsidP="007B5479">
      <w:pPr>
        <w:rPr>
          <w:rFonts w:cs="Arial"/>
          <w:b/>
          <w:szCs w:val="20"/>
        </w:rPr>
      </w:pPr>
      <w:bookmarkStart w:id="39" w:name="_Toc523417667"/>
      <w:bookmarkStart w:id="40" w:name="_Toc531011947"/>
    </w:p>
    <w:p w14:paraId="340E2057" w14:textId="77777777" w:rsidR="007B5479" w:rsidRPr="0087423C" w:rsidRDefault="007B5479" w:rsidP="007B5479">
      <w:pPr>
        <w:pStyle w:val="BodyCopy"/>
        <w:rPr>
          <w:b/>
        </w:rPr>
      </w:pPr>
      <w:bookmarkStart w:id="41" w:name="_Toc14986762"/>
      <w:r w:rsidRPr="0087423C">
        <w:rPr>
          <w:b/>
        </w:rPr>
        <w:t>Still need more help? Contact Customer Support</w:t>
      </w:r>
      <w:bookmarkEnd w:id="39"/>
      <w:bookmarkEnd w:id="40"/>
      <w:bookmarkEnd w:id="41"/>
      <w:r w:rsidRPr="0087423C">
        <w:rPr>
          <w:b/>
        </w:rPr>
        <w:t xml:space="preserve"> </w:t>
      </w:r>
    </w:p>
    <w:p w14:paraId="1CFB7A15" w14:textId="2622CE58" w:rsidR="007B5479" w:rsidRPr="006C76EE" w:rsidRDefault="007B5479" w:rsidP="007B5479">
      <w:pPr>
        <w:rPr>
          <w:rFonts w:cs="Arial"/>
          <w:szCs w:val="20"/>
        </w:rPr>
      </w:pPr>
      <w:r w:rsidRPr="006C76EE">
        <w:t xml:space="preserve">If you don’t find your answer after searching, you can </w:t>
      </w:r>
      <w:r w:rsidRPr="006C76EE">
        <w:rPr>
          <w:rFonts w:cs="Arial"/>
          <w:szCs w:val="20"/>
        </w:rPr>
        <w:t xml:space="preserve">request direct support via </w:t>
      </w:r>
      <w:r w:rsidR="00622A16">
        <w:rPr>
          <w:rFonts w:cs="Arial"/>
          <w:szCs w:val="20"/>
        </w:rPr>
        <w:t xml:space="preserve">the Help Center </w:t>
      </w:r>
      <w:r w:rsidR="000F6E40">
        <w:rPr>
          <w:rFonts w:cs="Arial"/>
          <w:szCs w:val="20"/>
        </w:rPr>
        <w:t>webform.</w:t>
      </w:r>
    </w:p>
    <w:p w14:paraId="76872E40" w14:textId="77777777" w:rsidR="007B5479" w:rsidRPr="001468F5" w:rsidRDefault="007B5479" w:rsidP="007B5479">
      <w:pPr>
        <w:rPr>
          <w:rFonts w:cs="Arial"/>
          <w:b/>
          <w:szCs w:val="20"/>
        </w:rPr>
      </w:pPr>
      <w:bookmarkStart w:id="42" w:name="_Toc523417668"/>
      <w:bookmarkStart w:id="43" w:name="_Toc531011948"/>
    </w:p>
    <w:p w14:paraId="3B06370D" w14:textId="77777777" w:rsidR="007B5479" w:rsidRPr="0087423C" w:rsidRDefault="007B5479" w:rsidP="007B5479">
      <w:pPr>
        <w:pStyle w:val="BodyCopy"/>
        <w:rPr>
          <w:b/>
        </w:rPr>
      </w:pPr>
      <w:r w:rsidRPr="0087423C">
        <w:rPr>
          <w:b/>
        </w:rPr>
        <w:t>To Request Support:</w:t>
      </w:r>
      <w:bookmarkEnd w:id="42"/>
      <w:bookmarkEnd w:id="43"/>
    </w:p>
    <w:p w14:paraId="787AB37A" w14:textId="3BFE0CF1" w:rsidR="007B5479" w:rsidRPr="006C76EE" w:rsidRDefault="007B5479" w:rsidP="027B7FC9">
      <w:pPr>
        <w:numPr>
          <w:ilvl w:val="1"/>
          <w:numId w:val="48"/>
        </w:numPr>
        <w:autoSpaceDE w:val="0"/>
        <w:autoSpaceDN w:val="0"/>
        <w:adjustRightInd w:val="0"/>
        <w:ind w:left="720"/>
        <w:contextualSpacing/>
        <w:jc w:val="both"/>
        <w:rPr>
          <w:rFonts w:cs="Arial"/>
        </w:rPr>
      </w:pPr>
      <w:r w:rsidRPr="027B7FC9">
        <w:rPr>
          <w:rFonts w:cs="Arial"/>
        </w:rPr>
        <w:t xml:space="preserve">Click the </w:t>
      </w:r>
      <w:r>
        <w:rPr>
          <w:noProof/>
        </w:rPr>
        <w:drawing>
          <wp:inline distT="0" distB="0" distL="0" distR="0" wp14:anchorId="06F800D4" wp14:editId="7706AFCC">
            <wp:extent cx="572493" cy="18349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0">
                      <a:extLst>
                        <a:ext uri="{28A0092B-C50C-407E-A947-70E740481C1C}">
                          <a14:useLocalDpi xmlns:a14="http://schemas.microsoft.com/office/drawing/2010/main" val="0"/>
                        </a:ext>
                      </a:extLst>
                    </a:blip>
                    <a:stretch>
                      <a:fillRect/>
                    </a:stretch>
                  </pic:blipFill>
                  <pic:spPr>
                    <a:xfrm>
                      <a:off x="0" y="0"/>
                      <a:ext cx="572493" cy="183492"/>
                    </a:xfrm>
                    <a:prstGeom prst="rect">
                      <a:avLst/>
                    </a:prstGeom>
                  </pic:spPr>
                </pic:pic>
              </a:graphicData>
            </a:graphic>
          </wp:inline>
        </w:drawing>
      </w:r>
      <w:r w:rsidRPr="027B7FC9">
        <w:rPr>
          <w:rFonts w:cs="Arial"/>
        </w:rPr>
        <w:t xml:space="preserve"> icon in the bottom-right corner of the expanded Help Center. After clicking, you will see a new window titled </w:t>
      </w:r>
      <w:r w:rsidR="006D1962">
        <w:rPr>
          <w:rFonts w:cs="Arial"/>
          <w:b/>
          <w:bCs/>
        </w:rPr>
        <w:t xml:space="preserve">Help Center </w:t>
      </w:r>
      <w:r w:rsidR="00561D2C">
        <w:rPr>
          <w:rFonts w:cs="Arial"/>
          <w:b/>
          <w:bCs/>
        </w:rPr>
        <w:t>Home</w:t>
      </w:r>
      <w:r w:rsidRPr="027B7FC9">
        <w:rPr>
          <w:rFonts w:cs="Arial"/>
        </w:rPr>
        <w:t>.</w:t>
      </w:r>
    </w:p>
    <w:p w14:paraId="164453A6" w14:textId="7AC25298" w:rsidR="007B5479" w:rsidRPr="006C76EE" w:rsidRDefault="00AF520D" w:rsidP="007B5479">
      <w:pPr>
        <w:numPr>
          <w:ilvl w:val="1"/>
          <w:numId w:val="48"/>
        </w:numPr>
        <w:autoSpaceDE w:val="0"/>
        <w:autoSpaceDN w:val="0"/>
        <w:adjustRightInd w:val="0"/>
        <w:ind w:left="720"/>
        <w:contextualSpacing/>
        <w:jc w:val="both"/>
        <w:rPr>
          <w:rFonts w:cs="Arial"/>
          <w:szCs w:val="20"/>
        </w:rPr>
      </w:pPr>
      <w:r>
        <w:rPr>
          <w:rFonts w:cs="Arial"/>
          <w:szCs w:val="20"/>
        </w:rPr>
        <w:t xml:space="preserve">Select </w:t>
      </w:r>
      <w:r w:rsidRPr="00415005">
        <w:rPr>
          <w:rFonts w:cs="Arial"/>
          <w:b/>
          <w:bCs/>
          <w:szCs w:val="20"/>
        </w:rPr>
        <w:t>Contact Us</w:t>
      </w:r>
      <w:r>
        <w:rPr>
          <w:rFonts w:cs="Arial"/>
          <w:szCs w:val="20"/>
        </w:rPr>
        <w:t xml:space="preserve"> on the menu bar</w:t>
      </w:r>
      <w:r w:rsidR="007B5479" w:rsidRPr="006C76EE">
        <w:rPr>
          <w:rFonts w:cs="Arial"/>
          <w:szCs w:val="20"/>
        </w:rPr>
        <w:t xml:space="preserve">. </w:t>
      </w:r>
    </w:p>
    <w:p w14:paraId="5649B263" w14:textId="77777777" w:rsidR="007B5479" w:rsidRPr="006C76EE" w:rsidRDefault="007B5479" w:rsidP="007B5479">
      <w:pPr>
        <w:numPr>
          <w:ilvl w:val="1"/>
          <w:numId w:val="48"/>
        </w:numPr>
        <w:autoSpaceDE w:val="0"/>
        <w:autoSpaceDN w:val="0"/>
        <w:adjustRightInd w:val="0"/>
        <w:ind w:left="720"/>
        <w:contextualSpacing/>
        <w:jc w:val="both"/>
        <w:rPr>
          <w:rFonts w:cs="Arial"/>
          <w:szCs w:val="20"/>
        </w:rPr>
      </w:pPr>
      <w:r w:rsidRPr="006C76EE">
        <w:rPr>
          <w:rFonts w:cs="Arial"/>
          <w:szCs w:val="20"/>
        </w:rPr>
        <w:t xml:space="preserve">Search for your issue in the </w:t>
      </w:r>
      <w:r w:rsidRPr="006C76EE">
        <w:rPr>
          <w:rFonts w:cs="Arial"/>
          <w:b/>
          <w:szCs w:val="20"/>
        </w:rPr>
        <w:t>I need help with</w:t>
      </w:r>
      <w:r w:rsidRPr="006C76EE">
        <w:rPr>
          <w:rFonts w:cs="Arial"/>
          <w:szCs w:val="20"/>
        </w:rPr>
        <w:t xml:space="preserve"> search bar. </w:t>
      </w:r>
    </w:p>
    <w:p w14:paraId="644D6AD0" w14:textId="685EB076" w:rsidR="007B5479" w:rsidRPr="006C76EE" w:rsidRDefault="007B5479" w:rsidP="007B5479">
      <w:pPr>
        <w:tabs>
          <w:tab w:val="left" w:pos="284"/>
          <w:tab w:val="left" w:pos="567"/>
          <w:tab w:val="left" w:pos="851"/>
        </w:tabs>
        <w:autoSpaceDE w:val="0"/>
        <w:autoSpaceDN w:val="0"/>
        <w:adjustRightInd w:val="0"/>
        <w:ind w:left="720"/>
        <w:contextualSpacing/>
        <w:jc w:val="both"/>
        <w:rPr>
          <w:rFonts w:cs="Arial"/>
          <w:szCs w:val="20"/>
        </w:rPr>
      </w:pPr>
      <w:r w:rsidRPr="006C76EE">
        <w:rPr>
          <w:rFonts w:cs="Arial"/>
          <w:szCs w:val="20"/>
        </w:rPr>
        <w:t xml:space="preserve">Based on your search, </w:t>
      </w:r>
      <w:r w:rsidR="008925CF">
        <w:rPr>
          <w:rFonts w:cs="Arial"/>
          <w:szCs w:val="20"/>
        </w:rPr>
        <w:t>FAQ and S</w:t>
      </w:r>
      <w:r w:rsidR="00A228F7">
        <w:rPr>
          <w:rFonts w:cs="Arial"/>
          <w:szCs w:val="20"/>
        </w:rPr>
        <w:t>upport Help articles will appear for review</w:t>
      </w:r>
      <w:r w:rsidRPr="006C76EE">
        <w:rPr>
          <w:rFonts w:cs="Arial"/>
          <w:szCs w:val="20"/>
        </w:rPr>
        <w:t xml:space="preserve">. If the guided content does not resolve the issue, </w:t>
      </w:r>
      <w:r w:rsidR="0058382E">
        <w:rPr>
          <w:rFonts w:cs="Arial"/>
          <w:szCs w:val="20"/>
        </w:rPr>
        <w:t xml:space="preserve">click on </w:t>
      </w:r>
      <w:r w:rsidR="00250B29" w:rsidRPr="00250B29">
        <w:rPr>
          <w:rFonts w:cs="Arial"/>
          <w:b/>
          <w:bCs/>
          <w:szCs w:val="20"/>
        </w:rPr>
        <w:t>Something else</w:t>
      </w:r>
      <w:r w:rsidR="00F97C32">
        <w:rPr>
          <w:rFonts w:cs="Arial"/>
          <w:szCs w:val="20"/>
        </w:rPr>
        <w:t xml:space="preserve"> then </w:t>
      </w:r>
      <w:r w:rsidR="00F97C32" w:rsidRPr="00F97C32">
        <w:rPr>
          <w:rFonts w:cs="Arial"/>
          <w:b/>
          <w:bCs/>
          <w:szCs w:val="20"/>
        </w:rPr>
        <w:t>Contact Us</w:t>
      </w:r>
      <w:r w:rsidR="00F97C32">
        <w:rPr>
          <w:rFonts w:cs="Arial"/>
          <w:szCs w:val="20"/>
        </w:rPr>
        <w:t xml:space="preserve"> at the bottom of the screen</w:t>
      </w:r>
      <w:r w:rsidR="00534FBF">
        <w:rPr>
          <w:rFonts w:cs="Arial"/>
          <w:szCs w:val="20"/>
        </w:rPr>
        <w:t>.</w:t>
      </w:r>
    </w:p>
    <w:p w14:paraId="09078828" w14:textId="2A0B04A4" w:rsidR="007B5479" w:rsidRPr="006C76EE" w:rsidRDefault="007B5479" w:rsidP="007B5479">
      <w:pPr>
        <w:keepNext/>
        <w:keepLines/>
        <w:spacing w:before="360"/>
        <w:outlineLvl w:val="3"/>
        <w:rPr>
          <w:rFonts w:eastAsia="Times New Roman"/>
          <w:bCs/>
          <w:i/>
          <w:iCs/>
        </w:rPr>
      </w:pPr>
      <w:bookmarkStart w:id="44" w:name="_Toc523417669"/>
      <w:bookmarkStart w:id="45" w:name="_Toc531011949"/>
      <w:r w:rsidRPr="006C76EE">
        <w:rPr>
          <w:rFonts w:eastAsia="Times New Roman"/>
          <w:bCs/>
          <w:i/>
          <w:iCs/>
        </w:rPr>
        <w:t>SAP Ariba Customer Support</w:t>
      </w:r>
      <w:bookmarkEnd w:id="44"/>
      <w:bookmarkEnd w:id="45"/>
      <w:r w:rsidRPr="006C76EE">
        <w:rPr>
          <w:rFonts w:eastAsia="Times New Roman"/>
          <w:bCs/>
          <w:i/>
          <w:iCs/>
        </w:rPr>
        <w:t xml:space="preserve"> </w:t>
      </w:r>
      <w:r w:rsidR="00534FBF">
        <w:rPr>
          <w:rFonts w:eastAsia="Times New Roman"/>
          <w:bCs/>
          <w:i/>
          <w:iCs/>
        </w:rPr>
        <w:t>Help Form</w:t>
      </w:r>
    </w:p>
    <w:p w14:paraId="00FF0ACD" w14:textId="77777777" w:rsidR="007B5479" w:rsidRPr="006C76EE" w:rsidRDefault="007B5479" w:rsidP="007B5479">
      <w:pPr>
        <w:numPr>
          <w:ilvl w:val="0"/>
          <w:numId w:val="14"/>
        </w:numPr>
        <w:tabs>
          <w:tab w:val="left" w:pos="284"/>
          <w:tab w:val="left" w:pos="567"/>
          <w:tab w:val="left" w:pos="851"/>
        </w:tabs>
        <w:ind w:left="568"/>
        <w:contextualSpacing/>
        <w:rPr>
          <w:b/>
          <w:u w:val="single"/>
        </w:rPr>
      </w:pPr>
      <w:r w:rsidRPr="006C76EE">
        <w:t>Send a written online request to SAP Ariba Customer Support via a short webform.</w:t>
      </w:r>
    </w:p>
    <w:p w14:paraId="534E0AA7" w14:textId="77777777" w:rsidR="007B5479" w:rsidRPr="006C76EE" w:rsidRDefault="007B5479" w:rsidP="007B5479">
      <w:pPr>
        <w:numPr>
          <w:ilvl w:val="0"/>
          <w:numId w:val="14"/>
        </w:numPr>
        <w:tabs>
          <w:tab w:val="left" w:pos="284"/>
          <w:tab w:val="left" w:pos="567"/>
          <w:tab w:val="left" w:pos="851"/>
        </w:tabs>
        <w:autoSpaceDE w:val="0"/>
        <w:autoSpaceDN w:val="0"/>
        <w:adjustRightInd w:val="0"/>
        <w:ind w:left="568"/>
        <w:contextualSpacing/>
        <w:jc w:val="both"/>
      </w:pPr>
      <w:r w:rsidRPr="006C76EE">
        <w:t>Provide a Short Description, Details, and Attachment to ensure a fast and accurate response.</w:t>
      </w:r>
      <w:bookmarkStart w:id="46" w:name="_Toc523417670"/>
    </w:p>
    <w:bookmarkEnd w:id="46"/>
    <w:p w14:paraId="722F260A" w14:textId="77777777" w:rsidR="007B5479" w:rsidRDefault="007B5479" w:rsidP="007B5479">
      <w:pPr>
        <w:pStyle w:val="BodyCopy"/>
        <w:rPr>
          <w:b/>
        </w:rPr>
      </w:pPr>
    </w:p>
    <w:sectPr w:rsidR="007B5479" w:rsidSect="00EC24B1">
      <w:headerReference w:type="first" r:id="rId31"/>
      <w:footerReference w:type="first" r:id="rId32"/>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FD1B8" w14:textId="77777777" w:rsidR="00012554" w:rsidRDefault="00012554" w:rsidP="00D2195C">
      <w:r>
        <w:separator/>
      </w:r>
    </w:p>
    <w:p w14:paraId="5BCD3471" w14:textId="77777777" w:rsidR="00012554" w:rsidRDefault="00012554"/>
  </w:endnote>
  <w:endnote w:type="continuationSeparator" w:id="0">
    <w:p w14:paraId="4323969E" w14:textId="77777777" w:rsidR="00012554" w:rsidRDefault="00012554" w:rsidP="00D2195C">
      <w:r>
        <w:continuationSeparator/>
      </w:r>
    </w:p>
    <w:p w14:paraId="4755FF3E" w14:textId="77777777" w:rsidR="00012554" w:rsidRDefault="00012554"/>
  </w:endnote>
  <w:endnote w:type="continuationNotice" w:id="1">
    <w:p w14:paraId="7DBE9B83" w14:textId="77777777" w:rsidR="00012554" w:rsidRDefault="000125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12574" w14:textId="77777777" w:rsidR="006D7E84" w:rsidRDefault="006D7E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5929" w14:textId="77777777" w:rsidR="00145814" w:rsidRPr="00756366" w:rsidRDefault="00145814" w:rsidP="008425F8">
    <w:pPr>
      <w:pStyle w:val="Footer"/>
      <w:tabs>
        <w:tab w:val="clear" w:pos="4536"/>
        <w:tab w:val="clear" w:pos="9072"/>
        <w:tab w:val="right" w:pos="9639"/>
      </w:tabs>
      <w:rPr>
        <w:sz w:val="18"/>
        <w:szCs w:val="18"/>
      </w:rPr>
    </w:pPr>
    <w:r>
      <w:rPr>
        <w:noProof/>
      </w:rPr>
      <mc:AlternateContent>
        <mc:Choice Requires="wps">
          <w:drawing>
            <wp:anchor distT="0" distB="0" distL="114300" distR="114300" simplePos="0" relativeHeight="251658242"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718E5" id="Rectangle 25" o:spid="_x0000_s1026" style="position:absolute;margin-left:2.25pt;margin-top:-9.2pt;width:481.9pt;height:.3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6883" w14:textId="0CAE9888" w:rsidR="00145814" w:rsidRDefault="00A00226">
    <w:pPr>
      <w:pStyle w:val="Footer"/>
    </w:pPr>
    <w:r>
      <w:rPr>
        <w:noProof/>
      </w:rPr>
      <mc:AlternateContent>
        <mc:Choice Requires="wpg">
          <w:drawing>
            <wp:anchor distT="0" distB="0" distL="114300" distR="114300" simplePos="0" relativeHeight="251658241" behindDoc="0" locked="0" layoutInCell="1" allowOverlap="1" wp14:anchorId="4D85BA17" wp14:editId="6B7A905D">
              <wp:simplePos x="0" y="0"/>
              <wp:positionH relativeFrom="column">
                <wp:posOffset>-193997</wp:posOffset>
              </wp:positionH>
              <wp:positionV relativeFrom="page">
                <wp:posOffset>9870510</wp:posOffset>
              </wp:positionV>
              <wp:extent cx="6218314" cy="427990"/>
              <wp:effectExtent l="0" t="0" r="0" b="0"/>
              <wp:wrapNone/>
              <wp:docPr id="14" name="Group 14"/>
              <wp:cNvGraphicFramePr/>
              <a:graphic xmlns:a="http://schemas.openxmlformats.org/drawingml/2006/main">
                <a:graphicData uri="http://schemas.microsoft.com/office/word/2010/wordprocessingGroup">
                  <wpg:wgp>
                    <wpg:cNvGrpSpPr/>
                    <wpg:grpSpPr>
                      <a:xfrm>
                        <a:off x="0" y="0"/>
                        <a:ext cx="6218314" cy="427990"/>
                        <a:chOff x="-80421" y="0"/>
                        <a:chExt cx="6218828"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80421" y="52248"/>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F2A2D33" id="Group 14" o:spid="_x0000_s1026" style="position:absolute;margin-left:-15.3pt;margin-top:777.2pt;width:489.65pt;height:33.7pt;z-index:251658241;mso-position-vertical-relative:page;mso-width-relative:margin;mso-height-relative:margin" coordorigin="-804" coordsize="6218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">
                <v:imagedata r:id="rId3" o:title=" SAP_grad_R_pref"/>
              </v:shape>
              <v:shape id="Picture 5" o:spid="_x0000_s1028" type="#_x0000_t75" style="position:absolute;left:-804;top:522;width:11792;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">
                <v:imagedata r:id="rId4" o:title=""/>
              </v:shape>
              <w10:wrap anchory="page"/>
            </v:group>
          </w:pict>
        </mc:Fallback>
      </mc:AlternateContent>
    </w:r>
  </w:p>
  <w:p w14:paraId="09A7ED57" w14:textId="6C687B57" w:rsidR="00145814" w:rsidRDefault="00145814">
    <w:pPr>
      <w:pStyle w:val="Footer"/>
    </w:pPr>
  </w:p>
  <w:p w14:paraId="54C529ED" w14:textId="211E470A" w:rsidR="00145814" w:rsidRDefault="00FC718F" w:rsidP="007A50AF">
    <w:pPr>
      <w:pStyle w:val="Footer"/>
      <w:tabs>
        <w:tab w:val="clear" w:pos="9072"/>
        <w:tab w:val="right" w:pos="9639"/>
      </w:tabs>
    </w:pPr>
    <w:r>
      <w:rPr>
        <w:noProof/>
      </w:rPr>
      <mc:AlternateContent>
        <mc:Choice Requires="wps">
          <w:drawing>
            <wp:anchor distT="45720" distB="45720" distL="114300" distR="114300" simplePos="0" relativeHeight="251658243" behindDoc="0" locked="0" layoutInCell="1" allowOverlap="1" wp14:anchorId="40AF73D8" wp14:editId="0F579E46">
              <wp:simplePos x="0" y="0"/>
              <wp:positionH relativeFrom="column">
                <wp:posOffset>1734820</wp:posOffset>
              </wp:positionH>
              <wp:positionV relativeFrom="paragraph">
                <wp:posOffset>60960</wp:posOffset>
              </wp:positionV>
              <wp:extent cx="2360930" cy="1404620"/>
              <wp:effectExtent l="0" t="0" r="889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B45148" w14:textId="20D89349" w:rsidR="00FC718F" w:rsidRDefault="002550D0" w:rsidP="00FC718F">
                          <w:pPr>
                            <w:jc w:val="center"/>
                          </w:pPr>
                          <w:hyperlink r:id="rId5"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AF73D8" id="_x0000_t202" coordsize="21600,21600" o:spt="202" path="m,l,21600r21600,l21600,xe">
              <v:stroke joinstyle="miter"/>
              <v:path gradientshapeok="t" o:connecttype="rect"/>
            </v:shapetype>
            <v:shape id="Text Box 2" o:spid="_x0000_s1026" type="#_x0000_t202" style="position:absolute;margin-left:136.6pt;margin-top:4.8pt;width:185.9pt;height:110.6pt;z-index:25165824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" stroked="f">
              <v:textbox style="mso-fit-shape-to-text:t">
                <w:txbxContent>
                  <w:p w14:paraId="53B45148" w14:textId="20D89349" w:rsidR="00FC718F" w:rsidRDefault="002550D0" w:rsidP="00FC718F">
                    <w:pPr>
                      <w:jc w:val="center"/>
                    </w:pPr>
                    <w:hyperlink r:id="rId6"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4F19" w14:textId="77777777" w:rsidR="00145814" w:rsidRDefault="00145814" w:rsidP="0076305D">
    <w:pPr>
      <w:jc w:val="right"/>
    </w:pPr>
    <w:r>
      <w:tab/>
    </w:r>
    <w:r>
      <w:tab/>
    </w:r>
  </w:p>
  <w:p w14:paraId="67C0C651" w14:textId="77777777" w:rsidR="00145814" w:rsidRDefault="00145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5337C" w14:textId="77777777" w:rsidR="00012554" w:rsidRDefault="00012554" w:rsidP="00D2195C">
      <w:r>
        <w:separator/>
      </w:r>
    </w:p>
    <w:p w14:paraId="4904E5A0" w14:textId="77777777" w:rsidR="00012554" w:rsidRDefault="00012554"/>
  </w:footnote>
  <w:footnote w:type="continuationSeparator" w:id="0">
    <w:p w14:paraId="3DEF70D5" w14:textId="77777777" w:rsidR="00012554" w:rsidRDefault="00012554" w:rsidP="00D2195C">
      <w:r>
        <w:continuationSeparator/>
      </w:r>
    </w:p>
    <w:p w14:paraId="25C86509" w14:textId="77777777" w:rsidR="00012554" w:rsidRDefault="00012554"/>
  </w:footnote>
  <w:footnote w:type="continuationNotice" w:id="1">
    <w:p w14:paraId="00219577" w14:textId="77777777" w:rsidR="00012554" w:rsidRDefault="000125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4FB19" w14:textId="77777777" w:rsidR="006D7E84" w:rsidRDefault="006D7E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4616" w14:textId="1FB8AA50" w:rsidR="00145814" w:rsidRPr="00935EE2" w:rsidRDefault="00145814" w:rsidP="00D06A0D">
    <w:pPr>
      <w:pStyle w:val="Title"/>
      <w:tabs>
        <w:tab w:val="right" w:pos="9639"/>
      </w:tabs>
      <w:rPr>
        <w:b w:val="0"/>
        <w:sz w:val="18"/>
        <w:szCs w:val="18"/>
      </w:rPr>
    </w:pPr>
    <w:r>
      <w:rPr>
        <w:noProof/>
      </w:rPr>
      <mc:AlternateContent>
        <mc:Choice Requires="wps">
          <w:drawing>
            <wp:anchor distT="0" distB="0" distL="114300" distR="114300" simplePos="0" relativeHeight="251658240"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0754F" id="Rectangle 10" o:spid="_x0000_s1026" style="position:absolute;margin-left:0;margin-top:12.45pt;width:481.9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rPr>
      <w:t xml:space="preserve"> </w:t>
    </w:r>
    <w:r>
      <w:rPr>
        <w:b w:val="0"/>
        <w:caps/>
        <w:sz w:val="18"/>
        <w:szCs w:val="18"/>
      </w:rPr>
      <w:t xml:space="preserve">Integrated </w:t>
    </w:r>
    <w:r w:rsidR="00552BB5">
      <w:rPr>
        <w:b w:val="0"/>
        <w:caps/>
        <w:sz w:val="18"/>
        <w:szCs w:val="18"/>
      </w:rPr>
      <w:t>SUPPLIER</w:t>
    </w:r>
    <w:r>
      <w:rPr>
        <w:b w:val="0"/>
        <w:caps/>
        <w:sz w:val="18"/>
        <w:szCs w:val="18"/>
      </w:rPr>
      <w:t xml:space="preserve"> transaction guideline</w:t>
    </w:r>
  </w:p>
  <w:p w14:paraId="6E36661F" w14:textId="77777777" w:rsidR="00145814" w:rsidRPr="00935EE2" w:rsidRDefault="00145814" w:rsidP="00B12D48">
    <w:pPr>
      <w:pStyle w:val="Title"/>
      <w:tabs>
        <w:tab w:val="right" w:pos="9639"/>
      </w:tabs>
      <w:rPr>
        <w:b w:val="0"/>
        <w:sz w:val="18"/>
        <w:szCs w:val="18"/>
      </w:rPr>
    </w:pPr>
    <w:r w:rsidRPr="00935EE2">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27B7FC9" w14:paraId="632CA4A1" w14:textId="77777777" w:rsidTr="027B7FC9">
      <w:tc>
        <w:tcPr>
          <w:tcW w:w="3210" w:type="dxa"/>
        </w:tcPr>
        <w:p w14:paraId="43DB7D8A" w14:textId="18B38571" w:rsidR="027B7FC9" w:rsidRDefault="027B7FC9" w:rsidP="027B7FC9">
          <w:pPr>
            <w:pStyle w:val="Header"/>
            <w:ind w:left="-115"/>
          </w:pPr>
        </w:p>
      </w:tc>
      <w:tc>
        <w:tcPr>
          <w:tcW w:w="3210" w:type="dxa"/>
        </w:tcPr>
        <w:p w14:paraId="676E51EC" w14:textId="5FF4CE62" w:rsidR="027B7FC9" w:rsidRDefault="027B7FC9" w:rsidP="027B7FC9">
          <w:pPr>
            <w:pStyle w:val="Header"/>
            <w:jc w:val="center"/>
          </w:pPr>
        </w:p>
      </w:tc>
      <w:tc>
        <w:tcPr>
          <w:tcW w:w="3210" w:type="dxa"/>
        </w:tcPr>
        <w:p w14:paraId="10EFC61D" w14:textId="5E1B8F20" w:rsidR="027B7FC9" w:rsidRDefault="027B7FC9" w:rsidP="027B7FC9">
          <w:pPr>
            <w:pStyle w:val="Header"/>
            <w:ind w:right="-115"/>
            <w:jc w:val="right"/>
          </w:pPr>
        </w:p>
      </w:tc>
    </w:tr>
  </w:tbl>
  <w:p w14:paraId="20FCDB93" w14:textId="00D1B930" w:rsidR="027B7FC9" w:rsidRDefault="027B7FC9" w:rsidP="027B7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983E" w14:textId="25C9EE72" w:rsidR="00145814" w:rsidRPr="001237CC" w:rsidRDefault="00145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605DE"/>
    <w:multiLevelType w:val="hybridMultilevel"/>
    <w:tmpl w:val="69B6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B34831"/>
    <w:multiLevelType w:val="hybridMultilevel"/>
    <w:tmpl w:val="63727B0C"/>
    <w:lvl w:ilvl="0" w:tplc="DAEE894A">
      <w:start w:val="1"/>
      <w:numFmt w:val="bullet"/>
      <w:lvlText w:val=""/>
      <w:lvlJc w:val="left"/>
      <w:pPr>
        <w:ind w:left="284" w:hanging="284"/>
      </w:pPr>
      <w:rPr>
        <w:rFonts w:ascii="Symbol" w:hAnsi="Symbol" w:hint="default"/>
        <w:color w:val="auto"/>
      </w:rPr>
    </w:lvl>
    <w:lvl w:ilvl="1" w:tplc="4B6E1710">
      <w:start w:val="1"/>
      <w:numFmt w:val="bullet"/>
      <w:lvlText w:val=""/>
      <w:lvlJc w:val="left"/>
      <w:pPr>
        <w:tabs>
          <w:tab w:val="num" w:pos="1985"/>
        </w:tabs>
        <w:ind w:left="567" w:hanging="283"/>
      </w:pPr>
      <w:rPr>
        <w:rFonts w:ascii="Symbol" w:hAnsi="Symbol" w:hint="default"/>
      </w:rPr>
    </w:lvl>
    <w:lvl w:ilvl="2" w:tplc="1E60D40A">
      <w:start w:val="1"/>
      <w:numFmt w:val="bullet"/>
      <w:lvlText w:val="o"/>
      <w:lvlJc w:val="left"/>
      <w:pPr>
        <w:ind w:left="0" w:firstLine="0"/>
      </w:pPr>
      <w:rPr>
        <w:rFonts w:ascii="Courier New" w:hAnsi="Courier New" w:hint="default"/>
      </w:rPr>
    </w:lvl>
    <w:lvl w:ilvl="3" w:tplc="28BC2BE6">
      <w:start w:val="1"/>
      <w:numFmt w:val="bullet"/>
      <w:lvlText w:val=""/>
      <w:lvlJc w:val="left"/>
      <w:pPr>
        <w:ind w:left="4865" w:hanging="360"/>
      </w:pPr>
      <w:rPr>
        <w:rFonts w:ascii="Symbol" w:hAnsi="Symbol" w:hint="default"/>
      </w:rPr>
    </w:lvl>
    <w:lvl w:ilvl="4" w:tplc="82322AC6">
      <w:start w:val="1"/>
      <w:numFmt w:val="bullet"/>
      <w:lvlText w:val="o"/>
      <w:lvlJc w:val="left"/>
      <w:pPr>
        <w:ind w:left="5585" w:hanging="360"/>
      </w:pPr>
      <w:rPr>
        <w:rFonts w:ascii="Courier New" w:hAnsi="Courier New" w:cs="Courier New" w:hint="default"/>
      </w:rPr>
    </w:lvl>
    <w:lvl w:ilvl="5" w:tplc="37A66E72">
      <w:start w:val="1"/>
      <w:numFmt w:val="bullet"/>
      <w:lvlText w:val=""/>
      <w:lvlJc w:val="left"/>
      <w:pPr>
        <w:ind w:left="6305" w:hanging="360"/>
      </w:pPr>
      <w:rPr>
        <w:rFonts w:ascii="Wingdings" w:hAnsi="Wingdings" w:hint="default"/>
      </w:rPr>
    </w:lvl>
    <w:lvl w:ilvl="6" w:tplc="6B5E980A">
      <w:start w:val="1"/>
      <w:numFmt w:val="bullet"/>
      <w:lvlText w:val=""/>
      <w:lvlJc w:val="left"/>
      <w:pPr>
        <w:ind w:left="7025" w:hanging="360"/>
      </w:pPr>
      <w:rPr>
        <w:rFonts w:ascii="Symbol" w:hAnsi="Symbol" w:hint="default"/>
      </w:rPr>
    </w:lvl>
    <w:lvl w:ilvl="7" w:tplc="27F06726">
      <w:start w:val="1"/>
      <w:numFmt w:val="bullet"/>
      <w:lvlText w:val="o"/>
      <w:lvlJc w:val="left"/>
      <w:pPr>
        <w:ind w:left="7745" w:hanging="360"/>
      </w:pPr>
      <w:rPr>
        <w:rFonts w:ascii="Courier New" w:hAnsi="Courier New" w:cs="Courier New" w:hint="default"/>
      </w:rPr>
    </w:lvl>
    <w:lvl w:ilvl="8" w:tplc="A852D28E">
      <w:start w:val="1"/>
      <w:numFmt w:val="bullet"/>
      <w:lvlText w:val=""/>
      <w:lvlJc w:val="left"/>
      <w:pPr>
        <w:ind w:left="8465" w:hanging="360"/>
      </w:pPr>
      <w:rPr>
        <w:rFonts w:ascii="Wingdings" w:hAnsi="Wingdings" w:hint="default"/>
      </w:rPr>
    </w:lvl>
  </w:abstractNum>
  <w:abstractNum w:abstractNumId="8" w15:restartNumberingAfterBreak="0">
    <w:nsid w:val="275D4EB5"/>
    <w:multiLevelType w:val="hybridMultilevel"/>
    <w:tmpl w:val="EB2EDBC6"/>
    <w:styleLink w:val="Style2"/>
    <w:lvl w:ilvl="0" w:tplc="B7328568">
      <w:start w:val="1"/>
      <w:numFmt w:val="bullet"/>
      <w:lvlText w:val=""/>
      <w:lvlJc w:val="left"/>
      <w:pPr>
        <w:ind w:left="360" w:hanging="360"/>
      </w:pPr>
      <w:rPr>
        <w:rFonts w:ascii="Symbol" w:hAnsi="Symbol" w:hint="default"/>
        <w:color w:val="auto"/>
        <w:u w:color="6996BE"/>
      </w:rPr>
    </w:lvl>
    <w:lvl w:ilvl="1" w:tplc="4CF01C54">
      <w:start w:val="1"/>
      <w:numFmt w:val="bullet"/>
      <w:lvlText w:val=""/>
      <w:lvlJc w:val="left"/>
      <w:pPr>
        <w:ind w:left="1069" w:hanging="360"/>
      </w:pPr>
      <w:rPr>
        <w:rFonts w:ascii="Symbol" w:hAnsi="Symbol" w:cs="Courier New" w:hint="default"/>
      </w:rPr>
    </w:lvl>
    <w:lvl w:ilvl="2" w:tplc="2A4C29A8">
      <w:start w:val="1"/>
      <w:numFmt w:val="bullet"/>
      <w:lvlText w:val="o"/>
      <w:lvlJc w:val="left"/>
      <w:pPr>
        <w:ind w:left="1778" w:hanging="360"/>
      </w:pPr>
      <w:rPr>
        <w:rFonts w:ascii="Courier New" w:hAnsi="Courier New" w:hint="default"/>
      </w:rPr>
    </w:lvl>
    <w:lvl w:ilvl="3" w:tplc="6EE27298">
      <w:start w:val="1"/>
      <w:numFmt w:val="bullet"/>
      <w:lvlText w:val=""/>
      <w:lvlJc w:val="left"/>
      <w:pPr>
        <w:ind w:left="3448" w:hanging="360"/>
      </w:pPr>
      <w:rPr>
        <w:rFonts w:ascii="Symbol" w:hAnsi="Symbol" w:hint="default"/>
      </w:rPr>
    </w:lvl>
    <w:lvl w:ilvl="4" w:tplc="CD2CA2EC">
      <w:start w:val="1"/>
      <w:numFmt w:val="bullet"/>
      <w:lvlText w:val="o"/>
      <w:lvlJc w:val="left"/>
      <w:pPr>
        <w:ind w:left="4168" w:hanging="360"/>
      </w:pPr>
      <w:rPr>
        <w:rFonts w:ascii="Courier New" w:hAnsi="Courier New" w:cs="Courier New" w:hint="default"/>
      </w:rPr>
    </w:lvl>
    <w:lvl w:ilvl="5" w:tplc="E098C372">
      <w:start w:val="1"/>
      <w:numFmt w:val="bullet"/>
      <w:lvlText w:val=""/>
      <w:lvlJc w:val="left"/>
      <w:pPr>
        <w:ind w:left="4888" w:hanging="360"/>
      </w:pPr>
      <w:rPr>
        <w:rFonts w:ascii="Wingdings" w:hAnsi="Wingdings" w:hint="default"/>
      </w:rPr>
    </w:lvl>
    <w:lvl w:ilvl="6" w:tplc="A2A621E8">
      <w:start w:val="1"/>
      <w:numFmt w:val="bullet"/>
      <w:lvlText w:val=""/>
      <w:lvlJc w:val="left"/>
      <w:pPr>
        <w:ind w:left="5608" w:hanging="360"/>
      </w:pPr>
      <w:rPr>
        <w:rFonts w:ascii="Symbol" w:hAnsi="Symbol" w:hint="default"/>
      </w:rPr>
    </w:lvl>
    <w:lvl w:ilvl="7" w:tplc="19EA86A8">
      <w:start w:val="1"/>
      <w:numFmt w:val="bullet"/>
      <w:lvlText w:val="o"/>
      <w:lvlJc w:val="left"/>
      <w:pPr>
        <w:ind w:left="6328" w:hanging="360"/>
      </w:pPr>
      <w:rPr>
        <w:rFonts w:ascii="Courier New" w:hAnsi="Courier New" w:cs="Courier New" w:hint="default"/>
      </w:rPr>
    </w:lvl>
    <w:lvl w:ilvl="8" w:tplc="84B20628">
      <w:start w:val="1"/>
      <w:numFmt w:val="bullet"/>
      <w:lvlText w:val=""/>
      <w:lvlJc w:val="left"/>
      <w:pPr>
        <w:ind w:left="7048" w:hanging="360"/>
      </w:pPr>
      <w:rPr>
        <w:rFonts w:ascii="Wingdings" w:hAnsi="Wingdings" w:hint="default"/>
      </w:rPr>
    </w:lvl>
  </w:abstractNum>
  <w:abstractNum w:abstractNumId="9"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F5543F"/>
    <w:multiLevelType w:val="hybridMultilevel"/>
    <w:tmpl w:val="7B584094"/>
    <w:lvl w:ilvl="0" w:tplc="8ED8964A">
      <w:start w:val="1"/>
      <w:numFmt w:val="bullet"/>
      <w:lvlText w:val=""/>
      <w:lvlJc w:val="left"/>
      <w:pPr>
        <w:ind w:left="284" w:hanging="284"/>
      </w:pPr>
      <w:rPr>
        <w:rFonts w:ascii="Symbol" w:hAnsi="Symbol" w:hint="default"/>
        <w:color w:val="auto"/>
      </w:rPr>
    </w:lvl>
    <w:lvl w:ilvl="1" w:tplc="0D3031D0">
      <w:start w:val="1"/>
      <w:numFmt w:val="bullet"/>
      <w:lvlText w:val=""/>
      <w:lvlJc w:val="left"/>
      <w:pPr>
        <w:tabs>
          <w:tab w:val="num" w:pos="1985"/>
        </w:tabs>
        <w:ind w:left="567" w:hanging="283"/>
      </w:pPr>
      <w:rPr>
        <w:rFonts w:ascii="Symbol" w:hAnsi="Symbol" w:hint="default"/>
      </w:rPr>
    </w:lvl>
    <w:lvl w:ilvl="2" w:tplc="4C9430E8">
      <w:start w:val="1"/>
      <w:numFmt w:val="bullet"/>
      <w:lvlText w:val="o"/>
      <w:lvlJc w:val="left"/>
      <w:pPr>
        <w:ind w:left="0" w:firstLine="0"/>
      </w:pPr>
      <w:rPr>
        <w:rFonts w:ascii="Courier New" w:hAnsi="Courier New" w:hint="default"/>
      </w:rPr>
    </w:lvl>
    <w:lvl w:ilvl="3" w:tplc="9E0E021E">
      <w:start w:val="1"/>
      <w:numFmt w:val="bullet"/>
      <w:lvlText w:val=""/>
      <w:lvlJc w:val="left"/>
      <w:pPr>
        <w:ind w:left="4865" w:hanging="360"/>
      </w:pPr>
      <w:rPr>
        <w:rFonts w:ascii="Symbol" w:hAnsi="Symbol" w:hint="default"/>
      </w:rPr>
    </w:lvl>
    <w:lvl w:ilvl="4" w:tplc="B3FA2B9E">
      <w:start w:val="1"/>
      <w:numFmt w:val="bullet"/>
      <w:lvlText w:val="o"/>
      <w:lvlJc w:val="left"/>
      <w:pPr>
        <w:ind w:left="5585" w:hanging="360"/>
      </w:pPr>
      <w:rPr>
        <w:rFonts w:ascii="Courier New" w:hAnsi="Courier New" w:cs="Courier New" w:hint="default"/>
      </w:rPr>
    </w:lvl>
    <w:lvl w:ilvl="5" w:tplc="B11CEF90">
      <w:start w:val="1"/>
      <w:numFmt w:val="bullet"/>
      <w:lvlText w:val=""/>
      <w:lvlJc w:val="left"/>
      <w:pPr>
        <w:ind w:left="6305" w:hanging="360"/>
      </w:pPr>
      <w:rPr>
        <w:rFonts w:ascii="Wingdings" w:hAnsi="Wingdings" w:hint="default"/>
      </w:rPr>
    </w:lvl>
    <w:lvl w:ilvl="6" w:tplc="F4C0FF84">
      <w:start w:val="1"/>
      <w:numFmt w:val="bullet"/>
      <w:lvlText w:val=""/>
      <w:lvlJc w:val="left"/>
      <w:pPr>
        <w:ind w:left="7025" w:hanging="360"/>
      </w:pPr>
      <w:rPr>
        <w:rFonts w:ascii="Symbol" w:hAnsi="Symbol" w:hint="default"/>
      </w:rPr>
    </w:lvl>
    <w:lvl w:ilvl="7" w:tplc="0F14C154">
      <w:start w:val="1"/>
      <w:numFmt w:val="bullet"/>
      <w:lvlText w:val="o"/>
      <w:lvlJc w:val="left"/>
      <w:pPr>
        <w:ind w:left="7745" w:hanging="360"/>
      </w:pPr>
      <w:rPr>
        <w:rFonts w:ascii="Courier New" w:hAnsi="Courier New" w:cs="Courier New" w:hint="default"/>
      </w:rPr>
    </w:lvl>
    <w:lvl w:ilvl="8" w:tplc="51EAEAB2">
      <w:start w:val="1"/>
      <w:numFmt w:val="bullet"/>
      <w:lvlText w:val=""/>
      <w:lvlJc w:val="left"/>
      <w:pPr>
        <w:ind w:left="8465" w:hanging="360"/>
      </w:pPr>
      <w:rPr>
        <w:rFonts w:ascii="Wingdings" w:hAnsi="Wingdings" w:hint="default"/>
      </w:rPr>
    </w:lvl>
  </w:abstractNum>
  <w:abstractNum w:abstractNumId="12"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4"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6"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803E99"/>
    <w:multiLevelType w:val="hybridMultilevel"/>
    <w:tmpl w:val="6228FFA0"/>
    <w:lvl w:ilvl="0" w:tplc="E4CE5FDA">
      <w:start w:val="1"/>
      <w:numFmt w:val="bullet"/>
      <w:lvlText w:val=""/>
      <w:lvlJc w:val="left"/>
      <w:pPr>
        <w:ind w:left="568" w:hanging="284"/>
      </w:pPr>
      <w:rPr>
        <w:rFonts w:ascii="Symbol" w:hAnsi="Symbol" w:hint="default"/>
        <w:color w:val="auto"/>
      </w:rPr>
    </w:lvl>
    <w:lvl w:ilvl="1" w:tplc="B6EC254A">
      <w:start w:val="1"/>
      <w:numFmt w:val="bullet"/>
      <w:lvlText w:val=""/>
      <w:lvlJc w:val="left"/>
      <w:pPr>
        <w:tabs>
          <w:tab w:val="num" w:pos="2269"/>
        </w:tabs>
        <w:ind w:left="851" w:hanging="283"/>
      </w:pPr>
      <w:rPr>
        <w:rFonts w:ascii="Symbol" w:hAnsi="Symbol" w:hint="default"/>
      </w:rPr>
    </w:lvl>
    <w:lvl w:ilvl="2" w:tplc="0232B6BA">
      <w:start w:val="1"/>
      <w:numFmt w:val="bullet"/>
      <w:lvlText w:val="o"/>
      <w:lvlJc w:val="left"/>
      <w:pPr>
        <w:ind w:left="284" w:firstLine="0"/>
      </w:pPr>
      <w:rPr>
        <w:rFonts w:ascii="Courier New" w:hAnsi="Courier New" w:hint="default"/>
      </w:rPr>
    </w:lvl>
    <w:lvl w:ilvl="3" w:tplc="8594DE32">
      <w:start w:val="1"/>
      <w:numFmt w:val="bullet"/>
      <w:lvlText w:val=""/>
      <w:lvlJc w:val="left"/>
      <w:pPr>
        <w:ind w:left="5149" w:hanging="360"/>
      </w:pPr>
      <w:rPr>
        <w:rFonts w:ascii="Symbol" w:hAnsi="Symbol" w:hint="default"/>
      </w:rPr>
    </w:lvl>
    <w:lvl w:ilvl="4" w:tplc="9EC472B8">
      <w:start w:val="1"/>
      <w:numFmt w:val="bullet"/>
      <w:lvlText w:val="o"/>
      <w:lvlJc w:val="left"/>
      <w:pPr>
        <w:ind w:left="5869" w:hanging="360"/>
      </w:pPr>
      <w:rPr>
        <w:rFonts w:ascii="Courier New" w:hAnsi="Courier New" w:cs="Courier New" w:hint="default"/>
      </w:rPr>
    </w:lvl>
    <w:lvl w:ilvl="5" w:tplc="81960114">
      <w:start w:val="1"/>
      <w:numFmt w:val="bullet"/>
      <w:lvlText w:val=""/>
      <w:lvlJc w:val="left"/>
      <w:pPr>
        <w:ind w:left="6589" w:hanging="360"/>
      </w:pPr>
      <w:rPr>
        <w:rFonts w:ascii="Wingdings" w:hAnsi="Wingdings" w:hint="default"/>
      </w:rPr>
    </w:lvl>
    <w:lvl w:ilvl="6" w:tplc="A72A6488">
      <w:start w:val="1"/>
      <w:numFmt w:val="bullet"/>
      <w:lvlText w:val=""/>
      <w:lvlJc w:val="left"/>
      <w:pPr>
        <w:ind w:left="7309" w:hanging="360"/>
      </w:pPr>
      <w:rPr>
        <w:rFonts w:ascii="Symbol" w:hAnsi="Symbol" w:hint="default"/>
      </w:rPr>
    </w:lvl>
    <w:lvl w:ilvl="7" w:tplc="1B6EB4B4">
      <w:start w:val="1"/>
      <w:numFmt w:val="bullet"/>
      <w:lvlText w:val="o"/>
      <w:lvlJc w:val="left"/>
      <w:pPr>
        <w:ind w:left="8029" w:hanging="360"/>
      </w:pPr>
      <w:rPr>
        <w:rFonts w:ascii="Courier New" w:hAnsi="Courier New" w:cs="Courier New" w:hint="default"/>
      </w:rPr>
    </w:lvl>
    <w:lvl w:ilvl="8" w:tplc="15969CF2">
      <w:start w:val="1"/>
      <w:numFmt w:val="bullet"/>
      <w:lvlText w:val=""/>
      <w:lvlJc w:val="left"/>
      <w:pPr>
        <w:ind w:left="8749" w:hanging="360"/>
      </w:pPr>
      <w:rPr>
        <w:rFonts w:ascii="Wingdings" w:hAnsi="Wingdings" w:hint="default"/>
      </w:rPr>
    </w:lvl>
  </w:abstractNum>
  <w:abstractNum w:abstractNumId="19"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20"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3"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D910A6"/>
    <w:multiLevelType w:val="multilevel"/>
    <w:tmpl w:val="D7C4F82E"/>
    <w:numStyleLink w:val="Style1"/>
  </w:abstractNum>
  <w:abstractNum w:abstractNumId="25"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29"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1"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3"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4" w15:restartNumberingAfterBreak="0">
    <w:nsid w:val="67AB5D17"/>
    <w:multiLevelType w:val="hybridMultilevel"/>
    <w:tmpl w:val="65F4AE1C"/>
    <w:styleLink w:val="Style3"/>
    <w:lvl w:ilvl="0" w:tplc="A9BE7CB4">
      <w:start w:val="1"/>
      <w:numFmt w:val="bullet"/>
      <w:pStyle w:val="Bullet1"/>
      <w:lvlText w:val=""/>
      <w:lvlJc w:val="left"/>
      <w:pPr>
        <w:ind w:left="284" w:hanging="284"/>
      </w:pPr>
      <w:rPr>
        <w:rFonts w:ascii="Symbol" w:hAnsi="Symbol" w:hint="default"/>
        <w:color w:val="auto"/>
      </w:rPr>
    </w:lvl>
    <w:lvl w:ilvl="1" w:tplc="6B1A505A">
      <w:start w:val="1"/>
      <w:numFmt w:val="bullet"/>
      <w:pStyle w:val="Bullet2"/>
      <w:lvlText w:val=""/>
      <w:lvlJc w:val="left"/>
      <w:pPr>
        <w:tabs>
          <w:tab w:val="num" w:pos="1985"/>
        </w:tabs>
        <w:ind w:left="567" w:hanging="283"/>
      </w:pPr>
      <w:rPr>
        <w:rFonts w:ascii="Symbol" w:hAnsi="Symbol" w:hint="default"/>
      </w:rPr>
    </w:lvl>
    <w:lvl w:ilvl="2" w:tplc="0368E6EE">
      <w:start w:val="1"/>
      <w:numFmt w:val="bullet"/>
      <w:pStyle w:val="Bullet3"/>
      <w:lvlText w:val="o"/>
      <w:lvlJc w:val="left"/>
      <w:pPr>
        <w:ind w:left="0" w:firstLine="0"/>
      </w:pPr>
      <w:rPr>
        <w:rFonts w:ascii="Courier New" w:hAnsi="Courier New" w:hint="default"/>
      </w:rPr>
    </w:lvl>
    <w:lvl w:ilvl="3" w:tplc="EE52896E">
      <w:start w:val="1"/>
      <w:numFmt w:val="bullet"/>
      <w:lvlText w:val=""/>
      <w:lvlJc w:val="left"/>
      <w:pPr>
        <w:ind w:left="4865" w:hanging="360"/>
      </w:pPr>
      <w:rPr>
        <w:rFonts w:ascii="Symbol" w:hAnsi="Symbol" w:hint="default"/>
      </w:rPr>
    </w:lvl>
    <w:lvl w:ilvl="4" w:tplc="C8329EBC">
      <w:start w:val="1"/>
      <w:numFmt w:val="bullet"/>
      <w:lvlText w:val="o"/>
      <w:lvlJc w:val="left"/>
      <w:pPr>
        <w:ind w:left="5585" w:hanging="360"/>
      </w:pPr>
      <w:rPr>
        <w:rFonts w:ascii="Courier New" w:hAnsi="Courier New" w:cs="Courier New" w:hint="default"/>
      </w:rPr>
    </w:lvl>
    <w:lvl w:ilvl="5" w:tplc="FABC9AFC">
      <w:start w:val="1"/>
      <w:numFmt w:val="bullet"/>
      <w:lvlText w:val=""/>
      <w:lvlJc w:val="left"/>
      <w:pPr>
        <w:ind w:left="6305" w:hanging="360"/>
      </w:pPr>
      <w:rPr>
        <w:rFonts w:ascii="Wingdings" w:hAnsi="Wingdings" w:hint="default"/>
      </w:rPr>
    </w:lvl>
    <w:lvl w:ilvl="6" w:tplc="5C36D942">
      <w:start w:val="1"/>
      <w:numFmt w:val="bullet"/>
      <w:lvlText w:val=""/>
      <w:lvlJc w:val="left"/>
      <w:pPr>
        <w:ind w:left="7025" w:hanging="360"/>
      </w:pPr>
      <w:rPr>
        <w:rFonts w:ascii="Symbol" w:hAnsi="Symbol" w:hint="default"/>
      </w:rPr>
    </w:lvl>
    <w:lvl w:ilvl="7" w:tplc="4FF4B0A0">
      <w:start w:val="1"/>
      <w:numFmt w:val="bullet"/>
      <w:lvlText w:val="o"/>
      <w:lvlJc w:val="left"/>
      <w:pPr>
        <w:ind w:left="7745" w:hanging="360"/>
      </w:pPr>
      <w:rPr>
        <w:rFonts w:ascii="Courier New" w:hAnsi="Courier New" w:cs="Courier New" w:hint="default"/>
      </w:rPr>
    </w:lvl>
    <w:lvl w:ilvl="8" w:tplc="82EC1C82">
      <w:start w:val="1"/>
      <w:numFmt w:val="bullet"/>
      <w:lvlText w:val=""/>
      <w:lvlJc w:val="left"/>
      <w:pPr>
        <w:ind w:left="8465" w:hanging="360"/>
      </w:pPr>
      <w:rPr>
        <w:rFonts w:ascii="Wingdings" w:hAnsi="Wingdings" w:hint="default"/>
      </w:rPr>
    </w:lvl>
  </w:abstractNum>
  <w:abstractNum w:abstractNumId="35"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F41F9F"/>
    <w:multiLevelType w:val="hybridMultilevel"/>
    <w:tmpl w:val="11A8ACCC"/>
    <w:lvl w:ilvl="0" w:tplc="D876DF6A">
      <w:start w:val="1"/>
      <w:numFmt w:val="bullet"/>
      <w:lvlText w:val=""/>
      <w:lvlJc w:val="left"/>
      <w:pPr>
        <w:ind w:left="720" w:hanging="360"/>
      </w:pPr>
      <w:rPr>
        <w:rFonts w:ascii="Wingdings" w:hAnsi="Wingdings" w:hint="default"/>
        <w:color w:val="44697D" w:themeColor="text2"/>
      </w:rPr>
    </w:lvl>
    <w:lvl w:ilvl="1" w:tplc="8C4A7AA6">
      <w:start w:val="1"/>
      <w:numFmt w:val="decimal"/>
      <w:lvlText w:val="%2."/>
      <w:lvlJc w:val="left"/>
      <w:pPr>
        <w:ind w:left="1440" w:hanging="360"/>
      </w:pPr>
      <w:rPr>
        <w:rFonts w:ascii="Arial" w:eastAsia="Calibri" w:hAnsi="Arial" w:cs="Arial"/>
      </w:rPr>
    </w:lvl>
    <w:lvl w:ilvl="2" w:tplc="04090005">
      <w:start w:val="1"/>
      <w:numFmt w:val="bullet"/>
      <w:lvlText w:val=""/>
      <w:lvlJc w:val="left"/>
      <w:pPr>
        <w:ind w:left="2160" w:hanging="360"/>
      </w:pPr>
      <w:rPr>
        <w:rFonts w:ascii="Wingdings" w:hAnsi="Wingdings" w:hint="default"/>
      </w:rPr>
    </w:lvl>
    <w:lvl w:ilvl="3" w:tplc="33E06852">
      <w:start w:val="1"/>
      <w:numFmt w:val="bullet"/>
      <w:lvlText w:val="-"/>
      <w:lvlJc w:val="left"/>
      <w:pPr>
        <w:ind w:left="2880" w:hanging="360"/>
      </w:pPr>
      <w:rPr>
        <w:rFonts w:ascii="Arial" w:eastAsiaTheme="minorHAnsi"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FF6971"/>
    <w:multiLevelType w:val="hybridMultilevel"/>
    <w:tmpl w:val="E636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40" w15:restartNumberingAfterBreak="0">
    <w:nsid w:val="7CD84758"/>
    <w:multiLevelType w:val="multilevel"/>
    <w:tmpl w:val="FEF21DF4"/>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41" w15:restartNumberingAfterBreak="0">
    <w:nsid w:val="7DF97F46"/>
    <w:multiLevelType w:val="hybridMultilevel"/>
    <w:tmpl w:val="07A80DAE"/>
    <w:lvl w:ilvl="0" w:tplc="85B2722C">
      <w:start w:val="1"/>
      <w:numFmt w:val="bullet"/>
      <w:lvlText w:val=""/>
      <w:lvlJc w:val="left"/>
      <w:pPr>
        <w:ind w:left="284" w:hanging="284"/>
      </w:pPr>
      <w:rPr>
        <w:rFonts w:ascii="Symbol" w:hAnsi="Symbol" w:hint="default"/>
        <w:color w:val="auto"/>
      </w:rPr>
    </w:lvl>
    <w:lvl w:ilvl="1" w:tplc="A4EEBAA8">
      <w:start w:val="1"/>
      <w:numFmt w:val="bullet"/>
      <w:lvlText w:val=""/>
      <w:lvlJc w:val="left"/>
      <w:pPr>
        <w:tabs>
          <w:tab w:val="num" w:pos="1985"/>
        </w:tabs>
        <w:ind w:left="567" w:hanging="283"/>
      </w:pPr>
      <w:rPr>
        <w:rFonts w:ascii="Symbol" w:hAnsi="Symbol" w:hint="default"/>
      </w:rPr>
    </w:lvl>
    <w:lvl w:ilvl="2" w:tplc="4914FB24">
      <w:start w:val="1"/>
      <w:numFmt w:val="bullet"/>
      <w:lvlText w:val="o"/>
      <w:lvlJc w:val="left"/>
      <w:pPr>
        <w:ind w:left="0" w:firstLine="0"/>
      </w:pPr>
      <w:rPr>
        <w:rFonts w:ascii="Courier New" w:hAnsi="Courier New" w:cs="Courier New" w:hint="default"/>
      </w:rPr>
    </w:lvl>
    <w:lvl w:ilvl="3" w:tplc="4D703F5C">
      <w:start w:val="1"/>
      <w:numFmt w:val="bullet"/>
      <w:lvlText w:val=""/>
      <w:lvlJc w:val="left"/>
      <w:pPr>
        <w:ind w:left="4865" w:hanging="360"/>
      </w:pPr>
      <w:rPr>
        <w:rFonts w:ascii="Symbol" w:hAnsi="Symbol" w:hint="default"/>
      </w:rPr>
    </w:lvl>
    <w:lvl w:ilvl="4" w:tplc="16C60DA0">
      <w:start w:val="1"/>
      <w:numFmt w:val="bullet"/>
      <w:lvlText w:val="o"/>
      <w:lvlJc w:val="left"/>
      <w:pPr>
        <w:ind w:left="5585" w:hanging="360"/>
      </w:pPr>
      <w:rPr>
        <w:rFonts w:ascii="Courier New" w:hAnsi="Courier New" w:cs="Courier New" w:hint="default"/>
      </w:rPr>
    </w:lvl>
    <w:lvl w:ilvl="5" w:tplc="23302A12">
      <w:start w:val="1"/>
      <w:numFmt w:val="bullet"/>
      <w:lvlText w:val=""/>
      <w:lvlJc w:val="left"/>
      <w:pPr>
        <w:ind w:left="6305" w:hanging="360"/>
      </w:pPr>
      <w:rPr>
        <w:rFonts w:ascii="Wingdings" w:hAnsi="Wingdings" w:hint="default"/>
      </w:rPr>
    </w:lvl>
    <w:lvl w:ilvl="6" w:tplc="564E4F82">
      <w:start w:val="1"/>
      <w:numFmt w:val="bullet"/>
      <w:lvlText w:val=""/>
      <w:lvlJc w:val="left"/>
      <w:pPr>
        <w:ind w:left="7025" w:hanging="360"/>
      </w:pPr>
      <w:rPr>
        <w:rFonts w:ascii="Symbol" w:hAnsi="Symbol" w:hint="default"/>
      </w:rPr>
    </w:lvl>
    <w:lvl w:ilvl="7" w:tplc="BEEE52EC">
      <w:start w:val="1"/>
      <w:numFmt w:val="bullet"/>
      <w:lvlText w:val="o"/>
      <w:lvlJc w:val="left"/>
      <w:pPr>
        <w:ind w:left="7745" w:hanging="360"/>
      </w:pPr>
      <w:rPr>
        <w:rFonts w:ascii="Courier New" w:hAnsi="Courier New" w:cs="Courier New" w:hint="default"/>
      </w:rPr>
    </w:lvl>
    <w:lvl w:ilvl="8" w:tplc="923201C6">
      <w:start w:val="1"/>
      <w:numFmt w:val="bullet"/>
      <w:lvlText w:val=""/>
      <w:lvlJc w:val="left"/>
      <w:pPr>
        <w:ind w:left="8465" w:hanging="360"/>
      </w:pPr>
      <w:rPr>
        <w:rFonts w:ascii="Wingdings" w:hAnsi="Wingdings" w:hint="default"/>
      </w:rPr>
    </w:lvl>
  </w:abstractNum>
  <w:num w:numId="1">
    <w:abstractNumId w:val="2"/>
  </w:num>
  <w:num w:numId="2">
    <w:abstractNumId w:val="19"/>
  </w:num>
  <w:num w:numId="3">
    <w:abstractNumId w:val="32"/>
  </w:num>
  <w:num w:numId="4">
    <w:abstractNumId w:val="31"/>
  </w:num>
  <w:num w:numId="5">
    <w:abstractNumId w:val="27"/>
  </w:num>
  <w:num w:numId="6">
    <w:abstractNumId w:val="24"/>
  </w:num>
  <w:num w:numId="7">
    <w:abstractNumId w:val="19"/>
  </w:num>
  <w:num w:numId="8">
    <w:abstractNumId w:val="32"/>
  </w:num>
  <w:num w:numId="9">
    <w:abstractNumId w:val="32"/>
  </w:num>
  <w:num w:numId="10">
    <w:abstractNumId w:val="19"/>
  </w:num>
  <w:num w:numId="11">
    <w:abstractNumId w:val="19"/>
  </w:num>
  <w:num w:numId="12">
    <w:abstractNumId w:val="8"/>
  </w:num>
  <w:num w:numId="13">
    <w:abstractNumId w:val="15"/>
  </w:num>
  <w:num w:numId="14">
    <w:abstractNumId w:val="34"/>
  </w:num>
  <w:num w:numId="15">
    <w:abstractNumId w:val="40"/>
  </w:num>
  <w:num w:numId="16">
    <w:abstractNumId w:val="34"/>
    <w:lvlOverride w:ilvl="0">
      <w:lvl w:ilvl="0" w:tplc="A9BE7CB4">
        <w:start w:val="1"/>
        <w:numFmt w:val="bullet"/>
        <w:pStyle w:val="Bullet1"/>
        <w:lvlText w:val=""/>
        <w:lvlJc w:val="left"/>
        <w:pPr>
          <w:ind w:left="2406" w:hanging="284"/>
        </w:pPr>
        <w:rPr>
          <w:rFonts w:ascii="Symbol" w:hAnsi="Symbol" w:hint="default"/>
          <w:color w:val="auto"/>
        </w:rPr>
      </w:lvl>
    </w:lvlOverride>
  </w:num>
  <w:num w:numId="17">
    <w:abstractNumId w:val="21"/>
  </w:num>
  <w:num w:numId="18">
    <w:abstractNumId w:val="10"/>
  </w:num>
  <w:num w:numId="19">
    <w:abstractNumId w:val="16"/>
  </w:num>
  <w:num w:numId="20">
    <w:abstractNumId w:val="25"/>
  </w:num>
  <w:num w:numId="21">
    <w:abstractNumId w:val="4"/>
  </w:num>
  <w:num w:numId="22">
    <w:abstractNumId w:val="11"/>
  </w:num>
  <w:num w:numId="23">
    <w:abstractNumId w:val="41"/>
  </w:num>
  <w:num w:numId="24">
    <w:abstractNumId w:val="28"/>
  </w:num>
  <w:num w:numId="25">
    <w:abstractNumId w:val="13"/>
  </w:num>
  <w:num w:numId="26">
    <w:abstractNumId w:val="26"/>
  </w:num>
  <w:num w:numId="27">
    <w:abstractNumId w:val="33"/>
  </w:num>
  <w:num w:numId="28">
    <w:abstractNumId w:val="7"/>
  </w:num>
  <w:num w:numId="29">
    <w:abstractNumId w:val="22"/>
  </w:num>
  <w:num w:numId="30">
    <w:abstractNumId w:val="0"/>
  </w:num>
  <w:num w:numId="31">
    <w:abstractNumId w:val="3"/>
  </w:num>
  <w:num w:numId="32">
    <w:abstractNumId w:val="30"/>
  </w:num>
  <w:num w:numId="33">
    <w:abstractNumId w:val="18"/>
  </w:num>
  <w:num w:numId="34">
    <w:abstractNumId w:val="39"/>
  </w:num>
  <w:num w:numId="35">
    <w:abstractNumId w:val="12"/>
  </w:num>
  <w:num w:numId="36">
    <w:abstractNumId w:val="6"/>
  </w:num>
  <w:num w:numId="37">
    <w:abstractNumId w:val="35"/>
  </w:num>
  <w:num w:numId="38">
    <w:abstractNumId w:val="36"/>
  </w:num>
  <w:num w:numId="39">
    <w:abstractNumId w:val="1"/>
  </w:num>
  <w:num w:numId="40">
    <w:abstractNumId w:val="17"/>
  </w:num>
  <w:num w:numId="41">
    <w:abstractNumId w:val="23"/>
  </w:num>
  <w:num w:numId="42">
    <w:abstractNumId w:val="9"/>
  </w:num>
  <w:num w:numId="43">
    <w:abstractNumId w:val="29"/>
  </w:num>
  <w:num w:numId="44">
    <w:abstractNumId w:val="14"/>
  </w:num>
  <w:num w:numId="45">
    <w:abstractNumId w:val="20"/>
  </w:num>
  <w:num w:numId="46">
    <w:abstractNumId w:val="38"/>
  </w:num>
  <w:num w:numId="47">
    <w:abstractNumId w:val="5"/>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59C"/>
    <w:rsid w:val="000016DE"/>
    <w:rsid w:val="00001AEB"/>
    <w:rsid w:val="00005AAE"/>
    <w:rsid w:val="00012554"/>
    <w:rsid w:val="00023C53"/>
    <w:rsid w:val="00025915"/>
    <w:rsid w:val="000338C4"/>
    <w:rsid w:val="0004057C"/>
    <w:rsid w:val="0004721E"/>
    <w:rsid w:val="00052E16"/>
    <w:rsid w:val="000535B7"/>
    <w:rsid w:val="000653F9"/>
    <w:rsid w:val="000711C9"/>
    <w:rsid w:val="00085318"/>
    <w:rsid w:val="0008593E"/>
    <w:rsid w:val="00090CD4"/>
    <w:rsid w:val="00097B80"/>
    <w:rsid w:val="00097C3B"/>
    <w:rsid w:val="000A3D39"/>
    <w:rsid w:val="000A7AE8"/>
    <w:rsid w:val="000B398E"/>
    <w:rsid w:val="000C7811"/>
    <w:rsid w:val="000C7B81"/>
    <w:rsid w:val="000D03A5"/>
    <w:rsid w:val="000F4D7C"/>
    <w:rsid w:val="000F6E40"/>
    <w:rsid w:val="00101F58"/>
    <w:rsid w:val="001068A0"/>
    <w:rsid w:val="00107AB4"/>
    <w:rsid w:val="0012105F"/>
    <w:rsid w:val="0012203B"/>
    <w:rsid w:val="001237CC"/>
    <w:rsid w:val="00133A73"/>
    <w:rsid w:val="00134A32"/>
    <w:rsid w:val="001370BA"/>
    <w:rsid w:val="00137752"/>
    <w:rsid w:val="00144D97"/>
    <w:rsid w:val="00145814"/>
    <w:rsid w:val="00147908"/>
    <w:rsid w:val="00147D8F"/>
    <w:rsid w:val="00156264"/>
    <w:rsid w:val="00160FDF"/>
    <w:rsid w:val="00176FE2"/>
    <w:rsid w:val="00184E52"/>
    <w:rsid w:val="00186B03"/>
    <w:rsid w:val="0018709F"/>
    <w:rsid w:val="00190883"/>
    <w:rsid w:val="00190D2E"/>
    <w:rsid w:val="0019565E"/>
    <w:rsid w:val="001A369C"/>
    <w:rsid w:val="001B4684"/>
    <w:rsid w:val="001C076A"/>
    <w:rsid w:val="001C247D"/>
    <w:rsid w:val="00204DEA"/>
    <w:rsid w:val="002079EC"/>
    <w:rsid w:val="0021024C"/>
    <w:rsid w:val="002138BC"/>
    <w:rsid w:val="002311CB"/>
    <w:rsid w:val="0023237D"/>
    <w:rsid w:val="00246827"/>
    <w:rsid w:val="00250B29"/>
    <w:rsid w:val="00252388"/>
    <w:rsid w:val="002550D0"/>
    <w:rsid w:val="002559AE"/>
    <w:rsid w:val="00257B28"/>
    <w:rsid w:val="00263497"/>
    <w:rsid w:val="00263550"/>
    <w:rsid w:val="00266249"/>
    <w:rsid w:val="0027301C"/>
    <w:rsid w:val="0027609C"/>
    <w:rsid w:val="00276B51"/>
    <w:rsid w:val="00276E50"/>
    <w:rsid w:val="0027709F"/>
    <w:rsid w:val="00281F63"/>
    <w:rsid w:val="00294244"/>
    <w:rsid w:val="002A2D4F"/>
    <w:rsid w:val="002A45D4"/>
    <w:rsid w:val="002C444F"/>
    <w:rsid w:val="002C514D"/>
    <w:rsid w:val="002C5329"/>
    <w:rsid w:val="002D0214"/>
    <w:rsid w:val="002E272B"/>
    <w:rsid w:val="002F4CC0"/>
    <w:rsid w:val="00300C6E"/>
    <w:rsid w:val="003066DD"/>
    <w:rsid w:val="00313945"/>
    <w:rsid w:val="00315CE0"/>
    <w:rsid w:val="00335D32"/>
    <w:rsid w:val="00336E2E"/>
    <w:rsid w:val="003407F5"/>
    <w:rsid w:val="0034502C"/>
    <w:rsid w:val="00353E1C"/>
    <w:rsid w:val="00362FE9"/>
    <w:rsid w:val="00367816"/>
    <w:rsid w:val="00374243"/>
    <w:rsid w:val="0037470D"/>
    <w:rsid w:val="00383240"/>
    <w:rsid w:val="003902B0"/>
    <w:rsid w:val="003918BA"/>
    <w:rsid w:val="003B1A1B"/>
    <w:rsid w:val="003C2618"/>
    <w:rsid w:val="003C2CFC"/>
    <w:rsid w:val="003D1A48"/>
    <w:rsid w:val="003D65FC"/>
    <w:rsid w:val="003F07A1"/>
    <w:rsid w:val="0040735B"/>
    <w:rsid w:val="00411B9E"/>
    <w:rsid w:val="00415005"/>
    <w:rsid w:val="00416595"/>
    <w:rsid w:val="00420CF3"/>
    <w:rsid w:val="00436357"/>
    <w:rsid w:val="004459D3"/>
    <w:rsid w:val="00460215"/>
    <w:rsid w:val="0048470E"/>
    <w:rsid w:val="00491BD4"/>
    <w:rsid w:val="00492263"/>
    <w:rsid w:val="004B79CC"/>
    <w:rsid w:val="004D0100"/>
    <w:rsid w:val="004D11B4"/>
    <w:rsid w:val="004E200D"/>
    <w:rsid w:val="00500DE7"/>
    <w:rsid w:val="00510C17"/>
    <w:rsid w:val="0051153A"/>
    <w:rsid w:val="0051643A"/>
    <w:rsid w:val="0052ACB6"/>
    <w:rsid w:val="00532A8C"/>
    <w:rsid w:val="00534FBF"/>
    <w:rsid w:val="00543BD4"/>
    <w:rsid w:val="00543EC7"/>
    <w:rsid w:val="00544C06"/>
    <w:rsid w:val="00552BB5"/>
    <w:rsid w:val="00554E1F"/>
    <w:rsid w:val="00557C0A"/>
    <w:rsid w:val="00561D2C"/>
    <w:rsid w:val="00570354"/>
    <w:rsid w:val="00570C53"/>
    <w:rsid w:val="005716A1"/>
    <w:rsid w:val="0058382E"/>
    <w:rsid w:val="00584C9C"/>
    <w:rsid w:val="005B3D0F"/>
    <w:rsid w:val="005D2487"/>
    <w:rsid w:val="005D2A76"/>
    <w:rsid w:val="005D2BF0"/>
    <w:rsid w:val="005F00FD"/>
    <w:rsid w:val="005F0C6A"/>
    <w:rsid w:val="005F4D0B"/>
    <w:rsid w:val="00603A42"/>
    <w:rsid w:val="00622A16"/>
    <w:rsid w:val="00634A2F"/>
    <w:rsid w:val="00636942"/>
    <w:rsid w:val="00636D2F"/>
    <w:rsid w:val="00646CBE"/>
    <w:rsid w:val="006551B9"/>
    <w:rsid w:val="006810BD"/>
    <w:rsid w:val="00682FD8"/>
    <w:rsid w:val="006A1788"/>
    <w:rsid w:val="006A5036"/>
    <w:rsid w:val="006D1962"/>
    <w:rsid w:val="006D5C4A"/>
    <w:rsid w:val="006D75E6"/>
    <w:rsid w:val="006D771A"/>
    <w:rsid w:val="006D7E84"/>
    <w:rsid w:val="006E36D6"/>
    <w:rsid w:val="007019BF"/>
    <w:rsid w:val="00702A31"/>
    <w:rsid w:val="007113B8"/>
    <w:rsid w:val="00725189"/>
    <w:rsid w:val="00735027"/>
    <w:rsid w:val="00737F89"/>
    <w:rsid w:val="0075054F"/>
    <w:rsid w:val="00750F8E"/>
    <w:rsid w:val="00756366"/>
    <w:rsid w:val="0076305D"/>
    <w:rsid w:val="00770556"/>
    <w:rsid w:val="00780B44"/>
    <w:rsid w:val="00786E83"/>
    <w:rsid w:val="00790097"/>
    <w:rsid w:val="00797310"/>
    <w:rsid w:val="007A1F64"/>
    <w:rsid w:val="007A50AF"/>
    <w:rsid w:val="007A683D"/>
    <w:rsid w:val="007B12C5"/>
    <w:rsid w:val="007B5479"/>
    <w:rsid w:val="007B711A"/>
    <w:rsid w:val="007C3BE6"/>
    <w:rsid w:val="007C48B9"/>
    <w:rsid w:val="007D02BE"/>
    <w:rsid w:val="007D1552"/>
    <w:rsid w:val="007E2FE5"/>
    <w:rsid w:val="007F5008"/>
    <w:rsid w:val="00815C03"/>
    <w:rsid w:val="00825032"/>
    <w:rsid w:val="00841064"/>
    <w:rsid w:val="008425F8"/>
    <w:rsid w:val="008501DC"/>
    <w:rsid w:val="008600CA"/>
    <w:rsid w:val="0086572C"/>
    <w:rsid w:val="0086592C"/>
    <w:rsid w:val="00881B76"/>
    <w:rsid w:val="00884914"/>
    <w:rsid w:val="008925CF"/>
    <w:rsid w:val="008A78D8"/>
    <w:rsid w:val="008A7B95"/>
    <w:rsid w:val="008B0B3C"/>
    <w:rsid w:val="008B18B9"/>
    <w:rsid w:val="008B1F42"/>
    <w:rsid w:val="008B3626"/>
    <w:rsid w:val="008C175F"/>
    <w:rsid w:val="008C255D"/>
    <w:rsid w:val="008C2EC9"/>
    <w:rsid w:val="008C709B"/>
    <w:rsid w:val="008D333B"/>
    <w:rsid w:val="008E0DC3"/>
    <w:rsid w:val="008E2847"/>
    <w:rsid w:val="008E2F47"/>
    <w:rsid w:val="008F5546"/>
    <w:rsid w:val="00905FC4"/>
    <w:rsid w:val="00913E2F"/>
    <w:rsid w:val="00920E69"/>
    <w:rsid w:val="009345B6"/>
    <w:rsid w:val="009351F9"/>
    <w:rsid w:val="0093567B"/>
    <w:rsid w:val="00935EE2"/>
    <w:rsid w:val="0094128A"/>
    <w:rsid w:val="00945442"/>
    <w:rsid w:val="00955833"/>
    <w:rsid w:val="00976B00"/>
    <w:rsid w:val="00980EA5"/>
    <w:rsid w:val="00985D16"/>
    <w:rsid w:val="009979CC"/>
    <w:rsid w:val="009A14D8"/>
    <w:rsid w:val="009A3967"/>
    <w:rsid w:val="009A4D11"/>
    <w:rsid w:val="009A71C9"/>
    <w:rsid w:val="009C39E9"/>
    <w:rsid w:val="009D0539"/>
    <w:rsid w:val="009E1504"/>
    <w:rsid w:val="009E37AE"/>
    <w:rsid w:val="009E5B17"/>
    <w:rsid w:val="009F3736"/>
    <w:rsid w:val="009F6FC6"/>
    <w:rsid w:val="00A00226"/>
    <w:rsid w:val="00A1510D"/>
    <w:rsid w:val="00A228F7"/>
    <w:rsid w:val="00A24CE3"/>
    <w:rsid w:val="00A268F6"/>
    <w:rsid w:val="00A340F4"/>
    <w:rsid w:val="00A56D05"/>
    <w:rsid w:val="00A7249A"/>
    <w:rsid w:val="00A95D1E"/>
    <w:rsid w:val="00AB6A88"/>
    <w:rsid w:val="00AC30F9"/>
    <w:rsid w:val="00AC33B3"/>
    <w:rsid w:val="00AC6C0D"/>
    <w:rsid w:val="00AD7F59"/>
    <w:rsid w:val="00AE6E68"/>
    <w:rsid w:val="00AE7034"/>
    <w:rsid w:val="00AF2575"/>
    <w:rsid w:val="00AF520D"/>
    <w:rsid w:val="00B036A3"/>
    <w:rsid w:val="00B1196F"/>
    <w:rsid w:val="00B12D48"/>
    <w:rsid w:val="00B224A8"/>
    <w:rsid w:val="00B32B5C"/>
    <w:rsid w:val="00B44E72"/>
    <w:rsid w:val="00B533FD"/>
    <w:rsid w:val="00B660BB"/>
    <w:rsid w:val="00B81A61"/>
    <w:rsid w:val="00B90D2A"/>
    <w:rsid w:val="00BA049E"/>
    <w:rsid w:val="00BA795C"/>
    <w:rsid w:val="00BB7243"/>
    <w:rsid w:val="00BC760E"/>
    <w:rsid w:val="00BD222C"/>
    <w:rsid w:val="00BD2F3A"/>
    <w:rsid w:val="00BD389F"/>
    <w:rsid w:val="00BD4A60"/>
    <w:rsid w:val="00BE5BE0"/>
    <w:rsid w:val="00BE600C"/>
    <w:rsid w:val="00C16D8E"/>
    <w:rsid w:val="00C2228B"/>
    <w:rsid w:val="00C2769D"/>
    <w:rsid w:val="00C27DFE"/>
    <w:rsid w:val="00C27E9D"/>
    <w:rsid w:val="00C3086C"/>
    <w:rsid w:val="00C40DE9"/>
    <w:rsid w:val="00C41176"/>
    <w:rsid w:val="00C42D65"/>
    <w:rsid w:val="00C4361A"/>
    <w:rsid w:val="00C50216"/>
    <w:rsid w:val="00C50755"/>
    <w:rsid w:val="00C5657D"/>
    <w:rsid w:val="00C628E8"/>
    <w:rsid w:val="00C62EDC"/>
    <w:rsid w:val="00C72D79"/>
    <w:rsid w:val="00C87E47"/>
    <w:rsid w:val="00C95A44"/>
    <w:rsid w:val="00CA0147"/>
    <w:rsid w:val="00CA3E6F"/>
    <w:rsid w:val="00CB18ED"/>
    <w:rsid w:val="00CB297F"/>
    <w:rsid w:val="00CC0B4D"/>
    <w:rsid w:val="00CD18CC"/>
    <w:rsid w:val="00CE00E9"/>
    <w:rsid w:val="00CE03C8"/>
    <w:rsid w:val="00CE38AC"/>
    <w:rsid w:val="00CE7F62"/>
    <w:rsid w:val="00CF1C3E"/>
    <w:rsid w:val="00CF2B55"/>
    <w:rsid w:val="00CF5DA1"/>
    <w:rsid w:val="00D0539E"/>
    <w:rsid w:val="00D06A0D"/>
    <w:rsid w:val="00D10985"/>
    <w:rsid w:val="00D11FD7"/>
    <w:rsid w:val="00D20A72"/>
    <w:rsid w:val="00D2195C"/>
    <w:rsid w:val="00D41EAA"/>
    <w:rsid w:val="00D511D3"/>
    <w:rsid w:val="00D52626"/>
    <w:rsid w:val="00D56789"/>
    <w:rsid w:val="00D77C7E"/>
    <w:rsid w:val="00D90B87"/>
    <w:rsid w:val="00D965E3"/>
    <w:rsid w:val="00DB55AC"/>
    <w:rsid w:val="00DB68CF"/>
    <w:rsid w:val="00DB7100"/>
    <w:rsid w:val="00DC7054"/>
    <w:rsid w:val="00DD135F"/>
    <w:rsid w:val="00DD14B0"/>
    <w:rsid w:val="00DD2EB8"/>
    <w:rsid w:val="00DE2761"/>
    <w:rsid w:val="00DF41F3"/>
    <w:rsid w:val="00E0630C"/>
    <w:rsid w:val="00E209D3"/>
    <w:rsid w:val="00E21166"/>
    <w:rsid w:val="00E2332B"/>
    <w:rsid w:val="00E30DD8"/>
    <w:rsid w:val="00E30F89"/>
    <w:rsid w:val="00E3561E"/>
    <w:rsid w:val="00E40901"/>
    <w:rsid w:val="00E43B64"/>
    <w:rsid w:val="00E43C04"/>
    <w:rsid w:val="00E45D00"/>
    <w:rsid w:val="00E6199D"/>
    <w:rsid w:val="00E63D7B"/>
    <w:rsid w:val="00E6615C"/>
    <w:rsid w:val="00E67169"/>
    <w:rsid w:val="00E67FD9"/>
    <w:rsid w:val="00E74A40"/>
    <w:rsid w:val="00E829F8"/>
    <w:rsid w:val="00E83B98"/>
    <w:rsid w:val="00E83F57"/>
    <w:rsid w:val="00E9075A"/>
    <w:rsid w:val="00E92673"/>
    <w:rsid w:val="00E9654E"/>
    <w:rsid w:val="00EA1EDC"/>
    <w:rsid w:val="00EA53A5"/>
    <w:rsid w:val="00EA5EE9"/>
    <w:rsid w:val="00EB126F"/>
    <w:rsid w:val="00EC1714"/>
    <w:rsid w:val="00EC24B1"/>
    <w:rsid w:val="00EE7077"/>
    <w:rsid w:val="00F107C2"/>
    <w:rsid w:val="00F31BC3"/>
    <w:rsid w:val="00F32A97"/>
    <w:rsid w:val="00F500FC"/>
    <w:rsid w:val="00F54E11"/>
    <w:rsid w:val="00F64459"/>
    <w:rsid w:val="00F65676"/>
    <w:rsid w:val="00F8330A"/>
    <w:rsid w:val="00F84BD9"/>
    <w:rsid w:val="00F87C10"/>
    <w:rsid w:val="00F9605B"/>
    <w:rsid w:val="00F97C32"/>
    <w:rsid w:val="00FA0BC9"/>
    <w:rsid w:val="00FA0EBD"/>
    <w:rsid w:val="00FA23C1"/>
    <w:rsid w:val="00FB2BB3"/>
    <w:rsid w:val="00FC718F"/>
    <w:rsid w:val="00FD4A3D"/>
    <w:rsid w:val="00FE137D"/>
    <w:rsid w:val="00FF5D9D"/>
    <w:rsid w:val="027B7FC9"/>
    <w:rsid w:val="1948285B"/>
    <w:rsid w:val="305CC8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8433"/>
    <o:shapelayout v:ext="edit">
      <o:idmap v:ext="edit" data="1"/>
    </o:shapelayout>
  </w:shapeDefaults>
  <w:decimalSymbol w:val="."/>
  <w:listSeparator w:val=","/>
  <w14:docId w14:val="6E139CA9"/>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2761"/>
    <w:rPr>
      <w:rFonts w:ascii="Arial" w:hAnsi="Arial"/>
      <w:szCs w:val="22"/>
      <w:lang w:val="en-US"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FF5D9D"/>
    <w:pPr>
      <w:tabs>
        <w:tab w:val="right" w:leader="dot" w:pos="9628"/>
      </w:tabs>
      <w:spacing w:before="120"/>
    </w:pPr>
    <w:rPr>
      <w:b/>
      <w:caps/>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rPr>
  </w:style>
  <w:style w:type="paragraph" w:customStyle="1" w:styleId="BodyCopy">
    <w:name w:val="BodyCopy"/>
    <w:basedOn w:val="Normal"/>
    <w:link w:val="BodyCopyChar"/>
    <w:qFormat/>
    <w:rsid w:val="00F8330A"/>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style>
  <w:style w:type="paragraph" w:customStyle="1" w:styleId="Bullet2">
    <w:name w:val="Bullet_2"/>
    <w:basedOn w:val="ListParagraph"/>
    <w:qFormat/>
    <w:rsid w:val="00336E2E"/>
    <w:pPr>
      <w:numPr>
        <w:ilvl w:val="1"/>
        <w:numId w:val="14"/>
      </w:numPr>
    </w:pPr>
  </w:style>
  <w:style w:type="paragraph" w:customStyle="1" w:styleId="Bullet3">
    <w:name w:val="Bullet_3"/>
    <w:basedOn w:val="ListParagraph"/>
    <w:qFormat/>
    <w:rsid w:val="00336E2E"/>
    <w:pPr>
      <w:numPr>
        <w:ilvl w:val="2"/>
        <w:numId w:val="14"/>
      </w:numPr>
      <w:ind w:left="851" w:hanging="284"/>
    </w:p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eastAsia="de-DE"/>
    </w:rPr>
  </w:style>
  <w:style w:type="paragraph" w:styleId="PlainText">
    <w:name w:val="Plain Text"/>
    <w:basedOn w:val="Normal"/>
    <w:link w:val="PlainTextChar"/>
    <w:uiPriority w:val="99"/>
    <w:unhideWhenUsed/>
    <w:rsid w:val="00FA0EBD"/>
    <w:rPr>
      <w:rFonts w:ascii="Calibri" w:eastAsia="Times New Roman" w:hAnsi="Calibri"/>
      <w:sz w:val="22"/>
      <w:szCs w:val="21"/>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rPr>
  </w:style>
  <w:style w:type="character" w:styleId="UnresolvedMention">
    <w:name w:val="Unresolved Mention"/>
    <w:basedOn w:val="DefaultParagraphFont"/>
    <w:uiPriority w:val="99"/>
    <w:semiHidden/>
    <w:unhideWhenUsed/>
    <w:rsid w:val="009F6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cxml.org" TargetMode="External"/><Relationship Id="rId3" Type="http://schemas.openxmlformats.org/officeDocument/2006/relationships/customXml" Target="../customXml/item3.xml"/><Relationship Id="rId21" Type="http://schemas.openxmlformats.org/officeDocument/2006/relationships/image" Target="media/image6.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cxml.or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package" Target="embeddings/Microsoft_Excel_Worksheet.xlsx"/><Relationship Id="rId29" Type="http://schemas.openxmlformats.org/officeDocument/2006/relationships/hyperlink" Target="https://sapvideoa35699dc5.hana.ondemand.com/?entry_id=1_p6kxxwh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xml.cxml.org/current/InvoiceDetail.zip"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cxml.org/"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5.emf"/><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package" Target="embeddings/Microsoft_Excel_Worksheet1.xlsx"/><Relationship Id="rId27" Type="http://schemas.openxmlformats.org/officeDocument/2006/relationships/hyperlink" Target="https://service.ariba.com/Supplier.aw" TargetMode="External"/><Relationship Id="rId30" Type="http://schemas.openxmlformats.org/officeDocument/2006/relationships/image" Target="media/image8.png"/><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https://www.sap.com/copyright" TargetMode="External"/><Relationship Id="rId5" Type="http://schemas.openxmlformats.org/officeDocument/2006/relationships/hyperlink" Target="https://www.sap.com/copyright" TargetMode="External"/><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069A5DFA07404A93D16E3382A20CE1" ma:contentTypeVersion="15" ma:contentTypeDescription="Create a new document." ma:contentTypeScope="" ma:versionID="8e0b4eac0736af67e48c7d2f5a3d1f2f">
  <xsd:schema xmlns:xsd="http://www.w3.org/2001/XMLSchema" xmlns:xs="http://www.w3.org/2001/XMLSchema" xmlns:p="http://schemas.microsoft.com/office/2006/metadata/properties" xmlns:ns2="56824fd7-c12a-4a3b-a85c-6bcf40cdaf6a" xmlns:ns3="149c09cc-5106-4b9f-8136-f92a56c2a2ad" targetNamespace="http://schemas.microsoft.com/office/2006/metadata/properties" ma:root="true" ma:fieldsID="4e97387a1192eb60b82f6f8640812095" ns2:_="" ns3:_="">
    <xsd:import namespace="56824fd7-c12a-4a3b-a85c-6bcf40cdaf6a"/>
    <xsd:import namespace="149c09cc-5106-4b9f-8136-f92a56c2a2ad"/>
    <xsd:element name="properties">
      <xsd:complexType>
        <xsd:sequence>
          <xsd:element name="documentManagement">
            <xsd:complexType>
              <xsd:all>
                <xsd:element ref="ns2:MeetingRecording" minOccurs="0"/>
                <xsd:element ref="ns2:Title_x0020_of_x0020_File"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24fd7-c12a-4a3b-a85c-6bcf40cdaf6a" elementFormDefault="qualified">
    <xsd:import namespace="http://schemas.microsoft.com/office/2006/documentManagement/types"/>
    <xsd:import namespace="http://schemas.microsoft.com/office/infopath/2007/PartnerControls"/>
    <xsd:element name="MeetingRecording" ma:index="2" nillable="true" ma:displayName="Meeting Recording" ma:format="Hyperlink" ma:internalName="MeetingRecording"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Title_x0020_of_x0020_File" ma:index="3" nillable="true" ma:displayName="File Title" ma:description="Document name of linked file" ma:format="Dropdown" ma:internalName="Title_x0020_of_x0020_File"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9c09cc-5106-4b9f-8136-f92a56c2a2ad"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etingRecording xmlns="56824fd7-c12a-4a3b-a85c-6bcf40cdaf6a">
      <Url xsi:nil="true"/>
      <Description xsi:nil="true"/>
    </MeetingRecording>
    <Title_x0020_of_x0020_File xmlns="56824fd7-c12a-4a3b-a85c-6bcf40cdaf6a" xsi:nil="true"/>
  </documentManagement>
</p:properties>
</file>

<file path=customXml/itemProps1.xml><?xml version="1.0" encoding="utf-8"?>
<ds:datastoreItem xmlns:ds="http://schemas.openxmlformats.org/officeDocument/2006/customXml" ds:itemID="{FD795DC3-8E13-4BA9-A0B1-69583196B3CE}">
  <ds:schemaRefs>
    <ds:schemaRef ds:uri="http://schemas.openxmlformats.org/officeDocument/2006/bibliography"/>
  </ds:schemaRefs>
</ds:datastoreItem>
</file>

<file path=customXml/itemProps2.xml><?xml version="1.0" encoding="utf-8"?>
<ds:datastoreItem xmlns:ds="http://schemas.openxmlformats.org/officeDocument/2006/customXml" ds:itemID="{59B62440-0388-4F18-A015-62F263868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24fd7-c12a-4a3b-a85c-6bcf40cdaf6a"/>
    <ds:schemaRef ds:uri="149c09cc-5106-4b9f-8136-f92a56c2a2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E6C6A9-0B93-4E70-8D0C-CDED388C31A9}">
  <ds:schemaRefs>
    <ds:schemaRef ds:uri="http://schemas.microsoft.com/sharepoint/v3/contenttype/forms"/>
  </ds:schemaRefs>
</ds:datastoreItem>
</file>

<file path=customXml/itemProps4.xml><?xml version="1.0" encoding="utf-8"?>
<ds:datastoreItem xmlns:ds="http://schemas.openxmlformats.org/officeDocument/2006/customXml" ds:itemID="{3DD84A62-020A-4C96-B80D-27799E9BE87D}">
  <ds:schemaRefs>
    <ds:schemaRef ds:uri="http://schemas.microsoft.com/office/2006/metadata/properties"/>
    <ds:schemaRef ds:uri="http://schemas.microsoft.com/office/infopath/2007/PartnerControls"/>
    <ds:schemaRef ds:uri="56824fd7-c12a-4a3b-a85c-6bcf40cdaf6a"/>
  </ds:schemaRefs>
</ds:datastoreItem>
</file>

<file path=docProps/app.xml><?xml version="1.0" encoding="utf-8"?>
<Properties xmlns="http://schemas.openxmlformats.org/officeDocument/2006/extended-properties" xmlns:vt="http://schemas.openxmlformats.org/officeDocument/2006/docPropsVTypes">
  <Template>SAP_SE_UniAR_Word_long_version_A4.dotx</Template>
  <TotalTime>4434</TotalTime>
  <Pages>8</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SAP</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Duong, Shirley</cp:lastModifiedBy>
  <cp:revision>46</cp:revision>
  <cp:lastPrinted>2015-12-01T12:48:00Z</cp:lastPrinted>
  <dcterms:created xsi:type="dcterms:W3CDTF">2022-01-11T21:02:00Z</dcterms:created>
  <dcterms:modified xsi:type="dcterms:W3CDTF">2022-11-01T19:07:00Z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0x010100DE069A5DFA07404A93D16E3382A20CE1</vt:lpwstr>
  </property>
</Properties>
</file>