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FB8A3"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XfAIAAPwEAAAOAAAAZHJzL2Uyb0RvYy54bWysVNuO0zAQfUfiHyy/d3PBvSRqump3KUJa&#10;YMXCB7i201g4drDdpgvi3xk7bWnhBSH64Hoy4+MzM2c8vz20Cu2FddLoCmc3KUZCM8Ol3lb486f1&#10;aIaR81RzqowWFX4WDt8uXr6Y910pctMYxYVFAKJd2XcVbrzvyiRxrBEtdTemExqctbEt9WDabcIt&#10;7QG9VUmeppOkN5Z31jDhHHy9H5x4EfHrWjD/oa6d8EhVGLj5uNq4bsKaLOa03FraNZIdadB/YNFS&#10;qeHSM9Q99RTtrPwDqpXMGmdqf8NMm5i6lkzEHCCbLP0tm6eGdiLmAsVx3blM7v/Bsvf7R4skrzCZ&#10;YqRpCz36CFWjeqsEIqE+fedKCHvqHm3I0HUPhn1xSJu7BqLE0lrTN4JyYJWF+OTqQDAcHEWb/p3h&#10;gE533sRSHWrbBkAoAjrEjjyfOyIOHjH4OMmmObQZIwa+LCOvYB+uoOXpdGedfyNMi8Kmwha4R3S6&#10;f3B+CD2FRPZGSb6WSkXDbjd3yqI9BXWs0+XqjO4uw5QOwdqEYwPi8AVIwh3BF+jGbn8vspykq7wY&#10;rSez6YisyXhUTNPZKM2KVTFJSUHu1z8CwYyUjeRc6AepxUl5Gfm7zh5nYNBM1B7qK1yM83HM/Yq9&#10;u0wyjb9jCa/CWulhEJVsKzw7B9EyNPa15pA2LT2Vatgn1/RjQ6AGp/9YlSiD0PlBQRvDn0EF1kCT&#10;oJ/wZMCmMfYbRj2MX4Xd1x21AiP1VoOSioyQMK/RIONpDoa99GwuPVQzgKqwx2jY3vlhxnedldsG&#10;bspiYbRZgvpqGYURlDmwOmoWRixmcHwOwgxf2jHq16O1+AkAAP//AwBQSwMEFAAGAAgAAAAhAIKD&#10;+rzfAAAACAEAAA8AAABkcnMvZG93bnJldi54bWxMj0tPxDAMhO9I/IfISFzQbrqL2EdpukJIwAlV&#10;lMc5bUxb0TglSbeFX485wW3sscbfZIfZ9uKIPnSOFKyWCQik2pmOGgUvz3eLHYgQNRndO0IFXxjg&#10;kJ+eZDo1bqInPJaxERxCIdUK2hiHVMpQt2h1WLoBib13562OPPpGGq8nDre9XCfJRlrdEX9o9YC3&#10;LdYf5WgVPHzeXzX78rWf3qrH4rsY/VxcbJU6P5tvrkFEnOPfMfziMzrkzFS5kUwQvQIuEhUsLjcs&#10;2N5v1ywq3qx2Ccg8k/8L5D8AAAD//wMAUEsBAi0AFAAGAAgAAAAhALaDOJL+AAAA4QEAABMAAAAA&#10;AAAAAAAAAAAAAAAAAFtDb250ZW50X1R5cGVzXS54bWxQSwECLQAUAAYACAAAACEAOP0h/9YAAACU&#10;AQAACwAAAAAAAAAAAAAAAAAvAQAAX3JlbHMvLnJlbHNQSwECLQAUAAYACAAAACEA3grTV3wCAAD8&#10;BAAADgAAAAAAAAAAAAAAAAAuAgAAZHJzL2Uyb0RvYy54bWxQSwECLQAUAAYACAAAACEAgoP6vN8A&#10;AAAIAQAADwAAAAAAAAAAAAAAAADWBAAAZHJzL2Rvd25yZXYueG1sUEsFBgAAAAAEAAQA8wAAAOIF&#10;AAAAAA==&#10;" fillcolor="#f0ab00" stroked="f"/>
            </w:pict>
          </mc:Fallback>
        </mc:AlternateContent>
      </w:r>
      <w:r w:rsidR="00CE00E9">
        <w:t>wi</w:t>
      </w: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101F58">
      <w:pPr>
        <w:pStyle w:val="BodyCopy"/>
      </w:pPr>
    </w:p>
    <w:p w:rsidR="00101F58" w:rsidRDefault="00101F58" w:rsidP="00101F58">
      <w:pPr>
        <w:pStyle w:val="BodyCopy"/>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DA53A3" w:rsidRDefault="00DA53A3" w:rsidP="00F107C2">
      <w:pPr>
        <w:pStyle w:val="CoverSubtitle0"/>
        <w:rPr>
          <w:rFonts w:eastAsia="Times New Roman" w:cs="Times New Roman"/>
          <w:b/>
          <w:spacing w:val="5"/>
          <w:kern w:val="28"/>
          <w:sz w:val="40"/>
        </w:rPr>
      </w:pPr>
      <w:r w:rsidRPr="00DA53A3">
        <w:rPr>
          <w:rFonts w:eastAsia="Times New Roman" w:cs="Times New Roman"/>
          <w:b/>
          <w:spacing w:val="5"/>
          <w:kern w:val="28"/>
          <w:sz w:val="40"/>
        </w:rPr>
        <w:t>Fresenius</w:t>
      </w:r>
    </w:p>
    <w:p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Integrated Seller</w:t>
      </w:r>
      <w:r w:rsidRPr="001D2F34">
        <w:rPr>
          <w:rFonts w:eastAsia="Times New Roman" w:cs="Times New Roman"/>
          <w:b/>
          <w:spacing w:val="5"/>
          <w:kern w:val="28"/>
          <w:sz w:val="40"/>
        </w:rPr>
        <w:t xml:space="preserve"> Transaction Guideline </w:t>
      </w:r>
    </w:p>
    <w:p w:rsidR="00D2195C" w:rsidRPr="0086572C" w:rsidRDefault="00DA53A3" w:rsidP="0086572C">
      <w:pPr>
        <w:pStyle w:val="CoverSubtitle"/>
        <w:rPr>
          <w:b/>
        </w:rPr>
      </w:pPr>
      <w:r>
        <w:t>May 2018</w:t>
      </w:r>
    </w:p>
    <w:p w:rsidR="000C7811" w:rsidRDefault="000C7811">
      <w:pPr>
        <w:rPr>
          <w:rFonts w:cs="Arial"/>
          <w:b/>
          <w:lang w:val="en-US"/>
        </w:rPr>
      </w:pPr>
    </w:p>
    <w:p w:rsidR="000C7811" w:rsidRDefault="000C7811">
      <w:pPr>
        <w:rPr>
          <w:rFonts w:cs="Arial"/>
          <w:b/>
          <w:lang w:val="en-US"/>
        </w:rPr>
      </w:pPr>
    </w:p>
    <w:p w:rsidR="000C7811" w:rsidRDefault="001601E7">
      <w:pPr>
        <w:rPr>
          <w:rFonts w:cs="Arial"/>
          <w:b/>
          <w:lang w:val="en-US"/>
        </w:rPr>
      </w:pPr>
      <w:r>
        <w:rPr>
          <w:noProof/>
        </w:rPr>
        <w:drawing>
          <wp:inline distT="0" distB="0" distL="0" distR="0">
            <wp:extent cx="2726690" cy="2726690"/>
            <wp:effectExtent l="0" t="0" r="0" b="0"/>
            <wp:docPr id="2" name="Picture 2" descr="C:\Users\I849166\AppData\Local\Microsoft\Windows\INetCache\Content.Word\1798450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849166\AppData\Local\Microsoft\Windows\INetCache\Content.Word\1798450 (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6690" cy="2726690"/>
                    </a:xfrm>
                    <a:prstGeom prst="rect">
                      <a:avLst/>
                    </a:prstGeom>
                    <a:noFill/>
                    <a:ln>
                      <a:noFill/>
                    </a:ln>
                  </pic:spPr>
                </pic:pic>
              </a:graphicData>
            </a:graphic>
          </wp:inline>
        </w:drawing>
      </w:r>
    </w:p>
    <w:p w:rsidR="00101F58" w:rsidRDefault="00101F58">
      <w:pPr>
        <w:rPr>
          <w:rFonts w:cs="Arial"/>
          <w:b/>
          <w:lang w:val="en-US"/>
        </w:rPr>
        <w:sectPr w:rsidR="00101F58" w:rsidSect="00EC24B1">
          <w:headerReference w:type="default" r:id="rId10"/>
          <w:footerReference w:type="default" r:id="rId11"/>
          <w:footerReference w:type="first" r:id="rId12"/>
          <w:pgSz w:w="11907" w:h="16840" w:code="9"/>
          <w:pgMar w:top="1418" w:right="1134" w:bottom="1985" w:left="1134" w:header="851" w:footer="851" w:gutter="0"/>
          <w:cols w:space="708"/>
          <w:titlePg/>
          <w:docGrid w:linePitch="360"/>
        </w:sectPr>
      </w:pP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rPr>
      </w:sdtEndPr>
      <w:sdtContent>
        <w:p w:rsidR="008B3626" w:rsidRDefault="008B3626">
          <w:pPr>
            <w:pStyle w:val="TOCHeading"/>
          </w:pPr>
          <w:r>
            <w:t>Table of Contents</w:t>
          </w:r>
        </w:p>
        <w:p w:rsidR="006769E2" w:rsidRDefault="008B3626">
          <w:pPr>
            <w:pStyle w:val="TOC1"/>
            <w:rPr>
              <w:rFonts w:asciiTheme="minorHAnsi" w:eastAsiaTheme="minorEastAsia" w:hAnsiTheme="minorHAnsi" w:cstheme="minorBidi"/>
              <w:b w:val="0"/>
              <w:caps w:val="0"/>
              <w:noProof/>
              <w:sz w:val="22"/>
              <w:lang w:val="en-US"/>
            </w:rPr>
          </w:pPr>
          <w:r>
            <w:fldChar w:fldCharType="begin"/>
          </w:r>
          <w:r>
            <w:instrText xml:space="preserve"> TOC \o "1-3" \h \z \u </w:instrText>
          </w:r>
          <w:r>
            <w:fldChar w:fldCharType="separate"/>
          </w:r>
          <w:hyperlink w:anchor="_Toc514325935" w:history="1">
            <w:r w:rsidR="006769E2" w:rsidRPr="00BF2AB9">
              <w:rPr>
                <w:rStyle w:val="Hyperlink"/>
                <w:noProof/>
              </w:rPr>
              <w:t>Version History</w:t>
            </w:r>
            <w:r w:rsidR="006769E2">
              <w:rPr>
                <w:noProof/>
                <w:webHidden/>
              </w:rPr>
              <w:tab/>
            </w:r>
            <w:r w:rsidR="006769E2">
              <w:rPr>
                <w:noProof/>
                <w:webHidden/>
              </w:rPr>
              <w:fldChar w:fldCharType="begin"/>
            </w:r>
            <w:r w:rsidR="006769E2">
              <w:rPr>
                <w:noProof/>
                <w:webHidden/>
              </w:rPr>
              <w:instrText xml:space="preserve"> PAGEREF _Toc514325935 \h </w:instrText>
            </w:r>
            <w:r w:rsidR="006769E2">
              <w:rPr>
                <w:noProof/>
                <w:webHidden/>
              </w:rPr>
            </w:r>
            <w:r w:rsidR="006769E2">
              <w:rPr>
                <w:noProof/>
                <w:webHidden/>
              </w:rPr>
              <w:fldChar w:fldCharType="separate"/>
            </w:r>
            <w:r w:rsidR="006769E2">
              <w:rPr>
                <w:noProof/>
                <w:webHidden/>
              </w:rPr>
              <w:t>3</w:t>
            </w:r>
            <w:r w:rsidR="006769E2">
              <w:rPr>
                <w:noProof/>
                <w:webHidden/>
              </w:rPr>
              <w:fldChar w:fldCharType="end"/>
            </w:r>
          </w:hyperlink>
        </w:p>
        <w:p w:rsidR="006769E2" w:rsidRDefault="00CE4D20">
          <w:pPr>
            <w:pStyle w:val="TOC1"/>
            <w:rPr>
              <w:rFonts w:asciiTheme="minorHAnsi" w:eastAsiaTheme="minorEastAsia" w:hAnsiTheme="minorHAnsi" w:cstheme="minorBidi"/>
              <w:b w:val="0"/>
              <w:caps w:val="0"/>
              <w:noProof/>
              <w:sz w:val="22"/>
              <w:lang w:val="en-US"/>
            </w:rPr>
          </w:pPr>
          <w:hyperlink w:anchor="_Toc514325936" w:history="1">
            <w:r w:rsidR="006769E2" w:rsidRPr="00BF2AB9">
              <w:rPr>
                <w:rStyle w:val="Hyperlink"/>
                <w:noProof/>
              </w:rPr>
              <w:t>Fresenius Mapping Requirements and Deltas</w:t>
            </w:r>
            <w:r w:rsidR="006769E2">
              <w:rPr>
                <w:noProof/>
                <w:webHidden/>
              </w:rPr>
              <w:tab/>
            </w:r>
            <w:r w:rsidR="006769E2">
              <w:rPr>
                <w:noProof/>
                <w:webHidden/>
              </w:rPr>
              <w:fldChar w:fldCharType="begin"/>
            </w:r>
            <w:r w:rsidR="006769E2">
              <w:rPr>
                <w:noProof/>
                <w:webHidden/>
              </w:rPr>
              <w:instrText xml:space="preserve"> PAGEREF _Toc514325936 \h </w:instrText>
            </w:r>
            <w:r w:rsidR="006769E2">
              <w:rPr>
                <w:noProof/>
                <w:webHidden/>
              </w:rPr>
            </w:r>
            <w:r w:rsidR="006769E2">
              <w:rPr>
                <w:noProof/>
                <w:webHidden/>
              </w:rPr>
              <w:fldChar w:fldCharType="separate"/>
            </w:r>
            <w:r w:rsidR="006769E2">
              <w:rPr>
                <w:noProof/>
                <w:webHidden/>
              </w:rPr>
              <w:t>4</w:t>
            </w:r>
            <w:r w:rsidR="006769E2">
              <w:rPr>
                <w:noProof/>
                <w:webHidden/>
              </w:rPr>
              <w:fldChar w:fldCharType="end"/>
            </w:r>
          </w:hyperlink>
        </w:p>
        <w:p w:rsidR="006769E2" w:rsidRDefault="00CE4D20">
          <w:pPr>
            <w:pStyle w:val="TOC1"/>
            <w:rPr>
              <w:rFonts w:asciiTheme="minorHAnsi" w:eastAsiaTheme="minorEastAsia" w:hAnsiTheme="minorHAnsi" w:cstheme="minorBidi"/>
              <w:b w:val="0"/>
              <w:caps w:val="0"/>
              <w:noProof/>
              <w:sz w:val="22"/>
              <w:lang w:val="en-US"/>
            </w:rPr>
          </w:pPr>
          <w:hyperlink w:anchor="_Toc514325937" w:history="1">
            <w:r w:rsidR="006769E2" w:rsidRPr="00BF2AB9">
              <w:rPr>
                <w:rStyle w:val="Hyperlink"/>
                <w:noProof/>
              </w:rPr>
              <w:t xml:space="preserve">Fresenius Detailed </w:t>
            </w:r>
            <w:r w:rsidR="006769E2" w:rsidRPr="00BF2AB9">
              <w:rPr>
                <w:rStyle w:val="Hyperlink"/>
                <w:noProof/>
                <w:lang w:val="en-US"/>
              </w:rPr>
              <w:t>Specifications and Requirements</w:t>
            </w:r>
            <w:r w:rsidR="006769E2">
              <w:rPr>
                <w:noProof/>
                <w:webHidden/>
              </w:rPr>
              <w:tab/>
            </w:r>
            <w:r w:rsidR="006769E2">
              <w:rPr>
                <w:noProof/>
                <w:webHidden/>
              </w:rPr>
              <w:fldChar w:fldCharType="begin"/>
            </w:r>
            <w:r w:rsidR="006769E2">
              <w:rPr>
                <w:noProof/>
                <w:webHidden/>
              </w:rPr>
              <w:instrText xml:space="preserve"> PAGEREF _Toc514325937 \h </w:instrText>
            </w:r>
            <w:r w:rsidR="006769E2">
              <w:rPr>
                <w:noProof/>
                <w:webHidden/>
              </w:rPr>
            </w:r>
            <w:r w:rsidR="006769E2">
              <w:rPr>
                <w:noProof/>
                <w:webHidden/>
              </w:rPr>
              <w:fldChar w:fldCharType="separate"/>
            </w:r>
            <w:r w:rsidR="006769E2">
              <w:rPr>
                <w:noProof/>
                <w:webHidden/>
              </w:rPr>
              <w:t>5</w:t>
            </w:r>
            <w:r w:rsidR="006769E2">
              <w:rPr>
                <w:noProof/>
                <w:webHidden/>
              </w:rPr>
              <w:fldChar w:fldCharType="end"/>
            </w:r>
          </w:hyperlink>
        </w:p>
        <w:p w:rsidR="006769E2" w:rsidRDefault="00CE4D20">
          <w:pPr>
            <w:pStyle w:val="TOC2"/>
            <w:tabs>
              <w:tab w:val="right" w:leader="dot" w:pos="9629"/>
            </w:tabs>
            <w:rPr>
              <w:rFonts w:asciiTheme="minorHAnsi" w:eastAsiaTheme="minorEastAsia" w:hAnsiTheme="minorHAnsi" w:cstheme="minorBidi"/>
              <w:b w:val="0"/>
              <w:noProof/>
              <w:sz w:val="22"/>
              <w:lang w:val="en-US"/>
            </w:rPr>
          </w:pPr>
          <w:hyperlink w:anchor="_Toc514325938" w:history="1">
            <w:r w:rsidR="006769E2" w:rsidRPr="00BF2AB9">
              <w:rPr>
                <w:rStyle w:val="Hyperlink"/>
                <w:noProof/>
                <w:lang w:val="en-US"/>
              </w:rPr>
              <w:t>Scope</w:t>
            </w:r>
            <w:r w:rsidR="006769E2">
              <w:rPr>
                <w:noProof/>
                <w:webHidden/>
              </w:rPr>
              <w:tab/>
            </w:r>
            <w:r w:rsidR="006769E2">
              <w:rPr>
                <w:noProof/>
                <w:webHidden/>
              </w:rPr>
              <w:fldChar w:fldCharType="begin"/>
            </w:r>
            <w:r w:rsidR="006769E2">
              <w:rPr>
                <w:noProof/>
                <w:webHidden/>
              </w:rPr>
              <w:instrText xml:space="preserve"> PAGEREF _Toc514325938 \h </w:instrText>
            </w:r>
            <w:r w:rsidR="006769E2">
              <w:rPr>
                <w:noProof/>
                <w:webHidden/>
              </w:rPr>
            </w:r>
            <w:r w:rsidR="006769E2">
              <w:rPr>
                <w:noProof/>
                <w:webHidden/>
              </w:rPr>
              <w:fldChar w:fldCharType="separate"/>
            </w:r>
            <w:r w:rsidR="006769E2">
              <w:rPr>
                <w:noProof/>
                <w:webHidden/>
              </w:rPr>
              <w:t>5</w:t>
            </w:r>
            <w:r w:rsidR="006769E2">
              <w:rPr>
                <w:noProof/>
                <w:webHidden/>
              </w:rPr>
              <w:fldChar w:fldCharType="end"/>
            </w:r>
          </w:hyperlink>
        </w:p>
        <w:p w:rsidR="006769E2" w:rsidRDefault="00CE4D20">
          <w:pPr>
            <w:pStyle w:val="TOC2"/>
            <w:tabs>
              <w:tab w:val="right" w:leader="dot" w:pos="9629"/>
            </w:tabs>
            <w:rPr>
              <w:rFonts w:asciiTheme="minorHAnsi" w:eastAsiaTheme="minorEastAsia" w:hAnsiTheme="minorHAnsi" w:cstheme="minorBidi"/>
              <w:b w:val="0"/>
              <w:noProof/>
              <w:sz w:val="22"/>
              <w:lang w:val="en-US"/>
            </w:rPr>
          </w:pPr>
          <w:hyperlink w:anchor="_Toc514325939" w:history="1">
            <w:r w:rsidR="006769E2" w:rsidRPr="00BF2AB9">
              <w:rPr>
                <w:rStyle w:val="Hyperlink"/>
                <w:noProof/>
                <w:lang w:val="en-US"/>
              </w:rPr>
              <w:t>Purchase Order Details</w:t>
            </w:r>
            <w:r w:rsidR="006769E2">
              <w:rPr>
                <w:noProof/>
                <w:webHidden/>
              </w:rPr>
              <w:tab/>
            </w:r>
            <w:r w:rsidR="006769E2">
              <w:rPr>
                <w:noProof/>
                <w:webHidden/>
              </w:rPr>
              <w:fldChar w:fldCharType="begin"/>
            </w:r>
            <w:r w:rsidR="006769E2">
              <w:rPr>
                <w:noProof/>
                <w:webHidden/>
              </w:rPr>
              <w:instrText xml:space="preserve"> PAGEREF _Toc514325939 \h </w:instrText>
            </w:r>
            <w:r w:rsidR="006769E2">
              <w:rPr>
                <w:noProof/>
                <w:webHidden/>
              </w:rPr>
            </w:r>
            <w:r w:rsidR="006769E2">
              <w:rPr>
                <w:noProof/>
                <w:webHidden/>
              </w:rPr>
              <w:fldChar w:fldCharType="separate"/>
            </w:r>
            <w:r w:rsidR="006769E2">
              <w:rPr>
                <w:noProof/>
                <w:webHidden/>
              </w:rPr>
              <w:t>5</w:t>
            </w:r>
            <w:r w:rsidR="006769E2">
              <w:rPr>
                <w:noProof/>
                <w:webHidden/>
              </w:rPr>
              <w:fldChar w:fldCharType="end"/>
            </w:r>
          </w:hyperlink>
        </w:p>
        <w:p w:rsidR="006769E2" w:rsidRDefault="00CE4D20">
          <w:pPr>
            <w:pStyle w:val="TOC2"/>
            <w:tabs>
              <w:tab w:val="right" w:leader="dot" w:pos="9629"/>
            </w:tabs>
            <w:rPr>
              <w:rFonts w:asciiTheme="minorHAnsi" w:eastAsiaTheme="minorEastAsia" w:hAnsiTheme="minorHAnsi" w:cstheme="minorBidi"/>
              <w:b w:val="0"/>
              <w:noProof/>
              <w:sz w:val="22"/>
              <w:lang w:val="en-US"/>
            </w:rPr>
          </w:pPr>
          <w:hyperlink w:anchor="_Toc514325940" w:history="1">
            <w:r w:rsidR="006769E2" w:rsidRPr="00BF2AB9">
              <w:rPr>
                <w:rStyle w:val="Hyperlink"/>
                <w:noProof/>
                <w:lang w:val="en-US"/>
              </w:rPr>
              <w:t>Order Confirmation Details</w:t>
            </w:r>
            <w:r w:rsidR="006769E2">
              <w:rPr>
                <w:noProof/>
                <w:webHidden/>
              </w:rPr>
              <w:tab/>
            </w:r>
            <w:r w:rsidR="006769E2">
              <w:rPr>
                <w:noProof/>
                <w:webHidden/>
              </w:rPr>
              <w:fldChar w:fldCharType="begin"/>
            </w:r>
            <w:r w:rsidR="006769E2">
              <w:rPr>
                <w:noProof/>
                <w:webHidden/>
              </w:rPr>
              <w:instrText xml:space="preserve"> PAGEREF _Toc514325940 \h </w:instrText>
            </w:r>
            <w:r w:rsidR="006769E2">
              <w:rPr>
                <w:noProof/>
                <w:webHidden/>
              </w:rPr>
            </w:r>
            <w:r w:rsidR="006769E2">
              <w:rPr>
                <w:noProof/>
                <w:webHidden/>
              </w:rPr>
              <w:fldChar w:fldCharType="separate"/>
            </w:r>
            <w:r w:rsidR="006769E2">
              <w:rPr>
                <w:noProof/>
                <w:webHidden/>
              </w:rPr>
              <w:t>6</w:t>
            </w:r>
            <w:r w:rsidR="006769E2">
              <w:rPr>
                <w:noProof/>
                <w:webHidden/>
              </w:rPr>
              <w:fldChar w:fldCharType="end"/>
            </w:r>
          </w:hyperlink>
        </w:p>
        <w:p w:rsidR="006769E2" w:rsidRDefault="00CE4D20">
          <w:pPr>
            <w:pStyle w:val="TOC2"/>
            <w:tabs>
              <w:tab w:val="right" w:leader="dot" w:pos="9629"/>
            </w:tabs>
            <w:rPr>
              <w:rFonts w:asciiTheme="minorHAnsi" w:eastAsiaTheme="minorEastAsia" w:hAnsiTheme="minorHAnsi" w:cstheme="minorBidi"/>
              <w:b w:val="0"/>
              <w:noProof/>
              <w:sz w:val="22"/>
              <w:lang w:val="en-US"/>
            </w:rPr>
          </w:pPr>
          <w:hyperlink w:anchor="_Toc514325941" w:history="1">
            <w:r w:rsidR="006769E2" w:rsidRPr="00BF2AB9">
              <w:rPr>
                <w:rStyle w:val="Hyperlink"/>
                <w:noProof/>
                <w:lang w:val="en-US"/>
              </w:rPr>
              <w:t>Ship Notice Details</w:t>
            </w:r>
            <w:r w:rsidR="006769E2">
              <w:rPr>
                <w:noProof/>
                <w:webHidden/>
              </w:rPr>
              <w:tab/>
            </w:r>
            <w:r w:rsidR="006769E2">
              <w:rPr>
                <w:noProof/>
                <w:webHidden/>
              </w:rPr>
              <w:fldChar w:fldCharType="begin"/>
            </w:r>
            <w:r w:rsidR="006769E2">
              <w:rPr>
                <w:noProof/>
                <w:webHidden/>
              </w:rPr>
              <w:instrText xml:space="preserve"> PAGEREF _Toc514325941 \h </w:instrText>
            </w:r>
            <w:r w:rsidR="006769E2">
              <w:rPr>
                <w:noProof/>
                <w:webHidden/>
              </w:rPr>
            </w:r>
            <w:r w:rsidR="006769E2">
              <w:rPr>
                <w:noProof/>
                <w:webHidden/>
              </w:rPr>
              <w:fldChar w:fldCharType="separate"/>
            </w:r>
            <w:r w:rsidR="006769E2">
              <w:rPr>
                <w:noProof/>
                <w:webHidden/>
              </w:rPr>
              <w:t>6</w:t>
            </w:r>
            <w:r w:rsidR="006769E2">
              <w:rPr>
                <w:noProof/>
                <w:webHidden/>
              </w:rPr>
              <w:fldChar w:fldCharType="end"/>
            </w:r>
          </w:hyperlink>
        </w:p>
        <w:p w:rsidR="006769E2" w:rsidRDefault="00CE4D20">
          <w:pPr>
            <w:pStyle w:val="TOC2"/>
            <w:tabs>
              <w:tab w:val="right" w:leader="dot" w:pos="9629"/>
            </w:tabs>
            <w:rPr>
              <w:rFonts w:asciiTheme="minorHAnsi" w:eastAsiaTheme="minorEastAsia" w:hAnsiTheme="minorHAnsi" w:cstheme="minorBidi"/>
              <w:b w:val="0"/>
              <w:noProof/>
              <w:sz w:val="22"/>
              <w:lang w:val="en-US"/>
            </w:rPr>
          </w:pPr>
          <w:hyperlink w:anchor="_Toc514325942" w:history="1">
            <w:r w:rsidR="006769E2" w:rsidRPr="00BF2AB9">
              <w:rPr>
                <w:rStyle w:val="Hyperlink"/>
                <w:noProof/>
                <w:lang w:val="en-US"/>
              </w:rPr>
              <w:t>Invoice Details</w:t>
            </w:r>
            <w:r w:rsidR="006769E2">
              <w:rPr>
                <w:noProof/>
                <w:webHidden/>
              </w:rPr>
              <w:tab/>
            </w:r>
            <w:r w:rsidR="006769E2">
              <w:rPr>
                <w:noProof/>
                <w:webHidden/>
              </w:rPr>
              <w:fldChar w:fldCharType="begin"/>
            </w:r>
            <w:r w:rsidR="006769E2">
              <w:rPr>
                <w:noProof/>
                <w:webHidden/>
              </w:rPr>
              <w:instrText xml:space="preserve"> PAGEREF _Toc514325942 \h </w:instrText>
            </w:r>
            <w:r w:rsidR="006769E2">
              <w:rPr>
                <w:noProof/>
                <w:webHidden/>
              </w:rPr>
            </w:r>
            <w:r w:rsidR="006769E2">
              <w:rPr>
                <w:noProof/>
                <w:webHidden/>
              </w:rPr>
              <w:fldChar w:fldCharType="separate"/>
            </w:r>
            <w:r w:rsidR="006769E2">
              <w:rPr>
                <w:noProof/>
                <w:webHidden/>
              </w:rPr>
              <w:t>6</w:t>
            </w:r>
            <w:r w:rsidR="006769E2">
              <w:rPr>
                <w:noProof/>
                <w:webHidden/>
              </w:rPr>
              <w:fldChar w:fldCharType="end"/>
            </w:r>
          </w:hyperlink>
        </w:p>
        <w:p w:rsidR="006769E2" w:rsidRDefault="00CE4D20">
          <w:pPr>
            <w:pStyle w:val="TOC1"/>
            <w:rPr>
              <w:rFonts w:asciiTheme="minorHAnsi" w:eastAsiaTheme="minorEastAsia" w:hAnsiTheme="minorHAnsi" w:cstheme="minorBidi"/>
              <w:b w:val="0"/>
              <w:caps w:val="0"/>
              <w:noProof/>
              <w:sz w:val="22"/>
              <w:lang w:val="en-US"/>
            </w:rPr>
          </w:pPr>
          <w:hyperlink w:anchor="_Toc514325943" w:history="1">
            <w:r w:rsidR="006769E2" w:rsidRPr="00BF2AB9">
              <w:rPr>
                <w:rStyle w:val="Hyperlink"/>
                <w:noProof/>
                <w:lang w:val="en-US"/>
              </w:rPr>
              <w:t>Supplemental Documentation</w:t>
            </w:r>
            <w:r w:rsidR="006769E2">
              <w:rPr>
                <w:noProof/>
                <w:webHidden/>
              </w:rPr>
              <w:tab/>
            </w:r>
            <w:r w:rsidR="006769E2">
              <w:rPr>
                <w:noProof/>
                <w:webHidden/>
              </w:rPr>
              <w:fldChar w:fldCharType="begin"/>
            </w:r>
            <w:r w:rsidR="006769E2">
              <w:rPr>
                <w:noProof/>
                <w:webHidden/>
              </w:rPr>
              <w:instrText xml:space="preserve"> PAGEREF _Toc514325943 \h </w:instrText>
            </w:r>
            <w:r w:rsidR="006769E2">
              <w:rPr>
                <w:noProof/>
                <w:webHidden/>
              </w:rPr>
            </w:r>
            <w:r w:rsidR="006769E2">
              <w:rPr>
                <w:noProof/>
                <w:webHidden/>
              </w:rPr>
              <w:fldChar w:fldCharType="separate"/>
            </w:r>
            <w:r w:rsidR="006769E2">
              <w:rPr>
                <w:noProof/>
                <w:webHidden/>
              </w:rPr>
              <w:t>8</w:t>
            </w:r>
            <w:r w:rsidR="006769E2">
              <w:rPr>
                <w:noProof/>
                <w:webHidden/>
              </w:rPr>
              <w:fldChar w:fldCharType="end"/>
            </w:r>
          </w:hyperlink>
        </w:p>
        <w:p w:rsidR="006769E2" w:rsidRDefault="00CE4D20">
          <w:pPr>
            <w:pStyle w:val="TOC1"/>
            <w:rPr>
              <w:rFonts w:asciiTheme="minorHAnsi" w:eastAsiaTheme="minorEastAsia" w:hAnsiTheme="minorHAnsi" w:cstheme="minorBidi"/>
              <w:b w:val="0"/>
              <w:caps w:val="0"/>
              <w:noProof/>
              <w:sz w:val="22"/>
              <w:lang w:val="en-US"/>
            </w:rPr>
          </w:pPr>
          <w:hyperlink w:anchor="_Toc514325944" w:history="1">
            <w:r w:rsidR="006769E2" w:rsidRPr="00BF2AB9">
              <w:rPr>
                <w:rStyle w:val="Hyperlink"/>
                <w:noProof/>
                <w:lang w:val="en-US"/>
              </w:rPr>
              <w:t>Ariba Network Support Information</w:t>
            </w:r>
            <w:r w:rsidR="006769E2">
              <w:rPr>
                <w:noProof/>
                <w:webHidden/>
              </w:rPr>
              <w:tab/>
            </w:r>
            <w:r w:rsidR="006769E2">
              <w:rPr>
                <w:noProof/>
                <w:webHidden/>
              </w:rPr>
              <w:fldChar w:fldCharType="begin"/>
            </w:r>
            <w:r w:rsidR="006769E2">
              <w:rPr>
                <w:noProof/>
                <w:webHidden/>
              </w:rPr>
              <w:instrText xml:space="preserve"> PAGEREF _Toc514325944 \h </w:instrText>
            </w:r>
            <w:r w:rsidR="006769E2">
              <w:rPr>
                <w:noProof/>
                <w:webHidden/>
              </w:rPr>
            </w:r>
            <w:r w:rsidR="006769E2">
              <w:rPr>
                <w:noProof/>
                <w:webHidden/>
              </w:rPr>
              <w:fldChar w:fldCharType="separate"/>
            </w:r>
            <w:r w:rsidR="006769E2">
              <w:rPr>
                <w:noProof/>
                <w:webHidden/>
              </w:rPr>
              <w:t>9</w:t>
            </w:r>
            <w:r w:rsidR="006769E2">
              <w:rPr>
                <w:noProof/>
                <w:webHidden/>
              </w:rPr>
              <w:fldChar w:fldCharType="end"/>
            </w:r>
          </w:hyperlink>
        </w:p>
        <w:p w:rsidR="008B3626" w:rsidRDefault="008B3626">
          <w:r>
            <w:rPr>
              <w:b/>
              <w:bCs/>
              <w:noProof/>
            </w:rPr>
            <w:fldChar w:fldCharType="end"/>
          </w:r>
        </w:p>
      </w:sdtContent>
    </w:sdt>
    <w:p w:rsidR="00D06A0D" w:rsidRPr="00091906" w:rsidRDefault="00D965E3" w:rsidP="008B3626">
      <w:pPr>
        <w:pStyle w:val="Heading1"/>
        <w:pBdr>
          <w:bottom w:val="single" w:sz="4" w:space="1" w:color="auto"/>
        </w:pBdr>
        <w:spacing w:after="240" w:line="276" w:lineRule="auto"/>
      </w:pPr>
      <w:r>
        <w:br w:type="page"/>
      </w:r>
      <w:r w:rsidR="00D06A0D">
        <w:rPr>
          <w:lang w:val="en-US"/>
        </w:rPr>
        <w:lastRenderedPageBreak/>
        <w:t xml:space="preserve"> </w:t>
      </w:r>
      <w:bookmarkStart w:id="0" w:name="_Toc427856763"/>
      <w:bookmarkStart w:id="1" w:name="_Toc440029050"/>
      <w:bookmarkStart w:id="2" w:name="_Toc514325935"/>
      <w:r w:rsidR="00D06A0D" w:rsidRPr="00091906">
        <w:t>Version History</w:t>
      </w:r>
      <w:bookmarkEnd w:id="0"/>
      <w:bookmarkEnd w:id="1"/>
      <w:bookmarkEnd w:id="2"/>
    </w:p>
    <w:p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78"/>
        <w:gridCol w:w="2896"/>
        <w:gridCol w:w="4249"/>
      </w:tblGrid>
      <w:tr w:rsidR="00D06A0D" w:rsidTr="00145814">
        <w:trPr>
          <w:trHeight w:val="359"/>
        </w:trPr>
        <w:tc>
          <w:tcPr>
            <w:tcW w:w="577" w:type="pct"/>
            <w:shd w:val="clear" w:color="auto" w:fill="F0AB00" w:themeFill="accent1"/>
            <w:vAlign w:val="center"/>
          </w:tcPr>
          <w:p w:rsidR="00D06A0D" w:rsidRPr="0031436B" w:rsidRDefault="00D06A0D" w:rsidP="00145814">
            <w:pPr>
              <w:pStyle w:val="TableHeading"/>
            </w:pPr>
            <w:r w:rsidRPr="0031436B">
              <w:t>Version</w:t>
            </w:r>
          </w:p>
        </w:tc>
        <w:tc>
          <w:tcPr>
            <w:tcW w:w="626" w:type="pct"/>
            <w:shd w:val="clear" w:color="auto" w:fill="F0AB00" w:themeFill="accent1"/>
            <w:vAlign w:val="center"/>
          </w:tcPr>
          <w:p w:rsidR="00D06A0D" w:rsidRPr="0031436B" w:rsidRDefault="00D06A0D" w:rsidP="00145814">
            <w:pPr>
              <w:pStyle w:val="TableHeading"/>
            </w:pPr>
            <w:r w:rsidRPr="0031436B">
              <w:t>Date</w:t>
            </w:r>
          </w:p>
        </w:tc>
        <w:tc>
          <w:tcPr>
            <w:tcW w:w="1539" w:type="pct"/>
            <w:shd w:val="clear" w:color="auto" w:fill="F0AB00" w:themeFill="accent1"/>
            <w:vAlign w:val="center"/>
          </w:tcPr>
          <w:p w:rsidR="00D06A0D" w:rsidRPr="0031436B" w:rsidRDefault="00D06A0D" w:rsidP="00145814">
            <w:pPr>
              <w:pStyle w:val="TableHeading"/>
            </w:pPr>
            <w:r w:rsidRPr="0031436B">
              <w:t>Author</w:t>
            </w:r>
          </w:p>
        </w:tc>
        <w:tc>
          <w:tcPr>
            <w:tcW w:w="2258" w:type="pct"/>
            <w:shd w:val="clear" w:color="auto" w:fill="F0AB00" w:themeFill="accent1"/>
            <w:vAlign w:val="center"/>
          </w:tcPr>
          <w:p w:rsidR="00D06A0D" w:rsidRPr="0031436B" w:rsidRDefault="00D06A0D" w:rsidP="00145814">
            <w:pPr>
              <w:pStyle w:val="TableHeading"/>
            </w:pPr>
            <w:r w:rsidRPr="0031436B">
              <w:t>Description</w:t>
            </w:r>
          </w:p>
        </w:tc>
      </w:tr>
      <w:tr w:rsidR="00D06A0D" w:rsidTr="00145814">
        <w:trPr>
          <w:trHeight w:val="449"/>
        </w:trPr>
        <w:tc>
          <w:tcPr>
            <w:tcW w:w="577" w:type="pct"/>
            <w:shd w:val="clear" w:color="auto" w:fill="auto"/>
            <w:vAlign w:val="center"/>
          </w:tcPr>
          <w:p w:rsidR="00D06A0D" w:rsidRPr="008132D5" w:rsidRDefault="00D06A0D" w:rsidP="00145814">
            <w:pPr>
              <w:pStyle w:val="TableBodyCopy"/>
            </w:pPr>
            <w:r w:rsidRPr="008132D5">
              <w:t>1.0</w:t>
            </w:r>
          </w:p>
        </w:tc>
        <w:tc>
          <w:tcPr>
            <w:tcW w:w="625" w:type="pct"/>
            <w:shd w:val="clear" w:color="auto" w:fill="auto"/>
            <w:vAlign w:val="center"/>
          </w:tcPr>
          <w:p w:rsidR="00D06A0D" w:rsidRPr="008132D5" w:rsidRDefault="00DA53A3" w:rsidP="00145814">
            <w:pPr>
              <w:pStyle w:val="TableBodyCopy"/>
            </w:pPr>
            <w:r>
              <w:t>5</w:t>
            </w:r>
            <w:r w:rsidR="00D06A0D" w:rsidRPr="008132D5">
              <w:t>/</w:t>
            </w:r>
            <w:r>
              <w:t>16</w:t>
            </w:r>
            <w:r w:rsidR="00D06A0D">
              <w:t>/201</w:t>
            </w:r>
            <w:r>
              <w:t>8</w:t>
            </w:r>
          </w:p>
        </w:tc>
        <w:tc>
          <w:tcPr>
            <w:tcW w:w="1539" w:type="pct"/>
            <w:shd w:val="clear" w:color="auto" w:fill="auto"/>
            <w:vAlign w:val="center"/>
          </w:tcPr>
          <w:p w:rsidR="00D06A0D" w:rsidRPr="008132D5" w:rsidRDefault="00D06A0D" w:rsidP="00145814">
            <w:pPr>
              <w:pStyle w:val="TableBodyCopy"/>
            </w:pPr>
            <w:r w:rsidRPr="008132D5">
              <w:t>Ariba, an SAP Company</w:t>
            </w:r>
          </w:p>
        </w:tc>
        <w:tc>
          <w:tcPr>
            <w:tcW w:w="2258" w:type="pct"/>
            <w:shd w:val="clear" w:color="auto" w:fill="auto"/>
            <w:vAlign w:val="center"/>
          </w:tcPr>
          <w:p w:rsidR="00D06A0D" w:rsidRPr="008132D5" w:rsidRDefault="00D06A0D" w:rsidP="00145814">
            <w:pPr>
              <w:pStyle w:val="TableBodyCopy"/>
            </w:pPr>
            <w:r w:rsidRPr="008132D5">
              <w:t xml:space="preserve">Version </w:t>
            </w:r>
            <w:r w:rsidR="002C7C0E">
              <w:t xml:space="preserve">1 </w:t>
            </w:r>
            <w:r w:rsidRPr="008132D5">
              <w:t xml:space="preserve">of </w:t>
            </w:r>
            <w:r w:rsidR="002C7C0E">
              <w:t>d</w:t>
            </w:r>
            <w:r w:rsidRPr="008132D5">
              <w:t>ocument</w:t>
            </w:r>
            <w:r w:rsidR="002C7C0E">
              <w:t>, reviewed and approved for distribution by Fresenius</w:t>
            </w:r>
          </w:p>
        </w:tc>
      </w:tr>
    </w:tbl>
    <w:tbl>
      <w:tblPr>
        <w:tblpPr w:leftFromText="144" w:rightFromText="144" w:vertAnchor="text" w:horzAnchor="margin" w:tblpY="5399"/>
        <w:tblW w:w="0" w:type="auto"/>
        <w:tblLook w:val="04A0" w:firstRow="1" w:lastRow="0" w:firstColumn="1" w:lastColumn="0" w:noHBand="0" w:noVBand="1"/>
      </w:tblPr>
      <w:tblGrid>
        <w:gridCol w:w="4447"/>
        <w:gridCol w:w="4913"/>
      </w:tblGrid>
      <w:tr w:rsidR="00D06A0D" w:rsidRPr="00063A78" w:rsidTr="00145814">
        <w:trPr>
          <w:gridAfter w:val="1"/>
          <w:wAfter w:w="4913" w:type="dxa"/>
          <w:trHeight w:val="130"/>
        </w:trPr>
        <w:tc>
          <w:tcPr>
            <w:tcW w:w="4447" w:type="dxa"/>
            <w:tcBorders>
              <w:top w:val="single" w:sz="18" w:space="0" w:color="F0AB00"/>
            </w:tcBorders>
            <w:tcMar>
              <w:left w:w="0" w:type="dxa"/>
            </w:tcMar>
          </w:tcPr>
          <w:p w:rsidR="00D06A0D" w:rsidRPr="00063A78" w:rsidRDefault="00D06A0D" w:rsidP="00145814">
            <w:pPr>
              <w:pStyle w:val="BodyCopy"/>
              <w:rPr>
                <w:sz w:val="10"/>
                <w:szCs w:val="10"/>
              </w:rPr>
            </w:pPr>
          </w:p>
        </w:tc>
      </w:tr>
      <w:tr w:rsidR="00D06A0D" w:rsidRPr="00D06A0D" w:rsidTr="00145814">
        <w:tc>
          <w:tcPr>
            <w:tcW w:w="9360" w:type="dxa"/>
            <w:gridSpan w:val="2"/>
            <w:tcMar>
              <w:left w:w="0" w:type="dxa"/>
            </w:tcMar>
          </w:tcPr>
          <w:p w:rsidR="00D06A0D" w:rsidRPr="00D06A0D" w:rsidRDefault="00D06A0D" w:rsidP="00D06A0D">
            <w:pPr>
              <w:pStyle w:val="Heading1-NOTOClisting"/>
              <w:spacing w:after="0"/>
              <w:rPr>
                <w:sz w:val="22"/>
              </w:rPr>
            </w:pPr>
            <w:r w:rsidRPr="00D06A0D">
              <w:rPr>
                <w:sz w:val="22"/>
              </w:rPr>
              <w:t>SAP STATEMENT OF CONFIDENTIALITY AND EXCEPTIONS</w:t>
            </w:r>
          </w:p>
          <w:p w:rsidR="00D06A0D" w:rsidRPr="00D06A0D" w:rsidRDefault="00D06A0D" w:rsidP="00D06A0D">
            <w:pPr>
              <w:pStyle w:val="BodyCopy"/>
              <w:spacing w:before="240"/>
              <w:rPr>
                <w:sz w:val="18"/>
              </w:rPr>
            </w:pPr>
            <w:r w:rsidRPr="00D06A0D">
              <w:rPr>
                <w:sz w:val="18"/>
              </w:rPr>
              <w:t xml:space="preserve">The contents of this document shall remain the confidential property of SAP and may not be communicated to any other party without the prior written approval of SAP. This document must not be reproduced in whole or in part. It must not be used other than for evaluation purposes only, except with the prior written consent of SAP and then only on condition that SAP’s and any other copyright notices are included in such reproduction. No information as to the contents or subject matter of this proposal or any part shall be given or communicated in any manner whatsoever to any third party without the prior written consent of SAP. </w:t>
            </w:r>
          </w:p>
          <w:p w:rsidR="00D06A0D" w:rsidRPr="00D06A0D" w:rsidRDefault="00D06A0D" w:rsidP="00D06A0D">
            <w:pPr>
              <w:pStyle w:val="BodyCopy"/>
              <w:spacing w:before="240"/>
              <w:rPr>
                <w:sz w:val="18"/>
              </w:rPr>
            </w:pPr>
            <w:r w:rsidRPr="00D06A0D">
              <w:rPr>
                <w:sz w:val="18"/>
              </w:rPr>
              <w:t xml:space="preserve">The furnishing of this document is subject to contract and shall not be construed as an offer or as constituting a binding agreement on the part of SAP to enter into any relationship. SAP provides this document as guidance only to estimate costs and time-scales of the predicted delivery project. This will be subject to confirmation prior to any contractual or delivery commitment by SAP. </w:t>
            </w:r>
          </w:p>
          <w:p w:rsidR="00D06A0D" w:rsidRPr="00D06A0D" w:rsidRDefault="00D06A0D" w:rsidP="00D06A0D">
            <w:pPr>
              <w:pStyle w:val="BodyCopy"/>
              <w:spacing w:before="240"/>
              <w:rPr>
                <w:b/>
                <w:sz w:val="18"/>
              </w:rPr>
            </w:pPr>
            <w:r w:rsidRPr="00D06A0D">
              <w:rPr>
                <w:sz w:val="18"/>
              </w:rPr>
              <w:t>SAP warrants that to the best of its knowledge those who prepared this material have taken all reasonable care in preparing it and believe its contents to be true as at the date of this document. SAP cannot however warrant the truth of matters outside of its control and accordingly does not warrant the truth of all statements set out in this document to extent that such statements derive from facts and matters supplied by other persons to SAP. The statements in this document are qualified accordingly.</w:t>
            </w:r>
          </w:p>
        </w:tc>
      </w:tr>
    </w:tbl>
    <w:p w:rsidR="0018709F" w:rsidRPr="00D06A0D" w:rsidRDefault="0018709F" w:rsidP="00D06A0D">
      <w:pPr>
        <w:pStyle w:val="Introduction"/>
        <w:rPr>
          <w:sz w:val="20"/>
          <w:lang w:val="en-US"/>
        </w:rPr>
      </w:pPr>
    </w:p>
    <w:p w:rsidR="00D06A0D" w:rsidRDefault="00D06A0D">
      <w:pPr>
        <w:rPr>
          <w:rFonts w:eastAsia="Times New Roman"/>
          <w:b/>
          <w:bCs/>
          <w:caps/>
          <w:szCs w:val="28"/>
        </w:rPr>
      </w:pPr>
      <w:bookmarkStart w:id="3" w:name="_Toc427856764"/>
      <w:r>
        <w:br w:type="page"/>
      </w:r>
    </w:p>
    <w:p w:rsidR="00D06A0D" w:rsidRPr="00091906" w:rsidRDefault="00DA53A3" w:rsidP="00D06A0D">
      <w:pPr>
        <w:pStyle w:val="Heading1"/>
        <w:pBdr>
          <w:bottom w:val="single" w:sz="4" w:space="1" w:color="auto"/>
        </w:pBdr>
        <w:spacing w:after="0"/>
      </w:pPr>
      <w:bookmarkStart w:id="4" w:name="_Toc440029051"/>
      <w:bookmarkStart w:id="5" w:name="_Toc514325936"/>
      <w:r w:rsidRPr="00DA53A3">
        <w:lastRenderedPageBreak/>
        <w:t>Fresenius</w:t>
      </w:r>
      <w:r w:rsidR="00D06A0D" w:rsidRPr="00186B03">
        <w:rPr>
          <w:color w:val="FF0000"/>
        </w:rPr>
        <w:t xml:space="preserve"> </w:t>
      </w:r>
      <w:r w:rsidR="00D06A0D" w:rsidRPr="00797499">
        <w:t xml:space="preserve">Mapping </w:t>
      </w:r>
      <w:r w:rsidR="00D06A0D" w:rsidRPr="00091906">
        <w:t>Requirements and Deltas</w:t>
      </w:r>
      <w:bookmarkEnd w:id="4"/>
      <w:bookmarkEnd w:id="5"/>
    </w:p>
    <w:p w:rsidR="00D06A0D" w:rsidRDefault="00D06A0D" w:rsidP="00D06A0D">
      <w:pPr>
        <w:pStyle w:val="BodyCopy"/>
        <w:rPr>
          <w:b/>
          <w:sz w:val="22"/>
        </w:rPr>
      </w:pPr>
    </w:p>
    <w:p w:rsidR="00D06A0D" w:rsidRDefault="00D06A0D" w:rsidP="00D06A0D">
      <w:pPr>
        <w:pStyle w:val="BodyCopy"/>
        <w:rPr>
          <w:sz w:val="22"/>
        </w:rPr>
      </w:pPr>
      <w:r w:rsidRPr="00342C22">
        <w:rPr>
          <w:b/>
          <w:sz w:val="22"/>
        </w:rPr>
        <w:t>Deltas</w:t>
      </w:r>
      <w:r>
        <w:rPr>
          <w:b/>
          <w:sz w:val="22"/>
        </w:rPr>
        <w:br/>
      </w:r>
    </w:p>
    <w:p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DA53A3" w:rsidRPr="00DA53A3">
        <w:rPr>
          <w:sz w:val="22"/>
        </w:rPr>
        <w:t>Fresenius</w:t>
      </w:r>
      <w:r w:rsidRPr="0035224B">
        <w:rPr>
          <w:sz w:val="22"/>
        </w:rPr>
        <w:t xml:space="preserve"> noted in </w:t>
      </w:r>
      <w:r w:rsidRPr="0035224B">
        <w:rPr>
          <w:b/>
          <w:color w:val="FF0000"/>
          <w:sz w:val="22"/>
        </w:rPr>
        <w:t>red.</w:t>
      </w:r>
    </w:p>
    <w:p w:rsidR="00D06A0D" w:rsidRDefault="00D06A0D" w:rsidP="00D06A0D">
      <w:pPr>
        <w:pStyle w:val="BodyCopy"/>
        <w:rPr>
          <w:rFonts w:eastAsia="Times New Roman" w:cs="Arial"/>
          <w:bCs/>
        </w:rPr>
      </w:pPr>
    </w:p>
    <w:p w:rsidR="00D06A0D" w:rsidRDefault="00D06A0D" w:rsidP="00D06A0D">
      <w:pPr>
        <w:pStyle w:val="BodyCopy"/>
        <w:rPr>
          <w:color w:val="FF0000"/>
        </w:rPr>
      </w:pPr>
      <w:r w:rsidRPr="0015248A">
        <w:rPr>
          <w:rFonts w:eastAsia="Times New Roman" w:cs="Arial"/>
          <w:b/>
          <w:bCs/>
        </w:rPr>
        <w:t>cXML Delta:</w:t>
      </w:r>
      <w:r w:rsidRPr="007E35E1">
        <w:rPr>
          <w:rFonts w:eastAsia="Times New Roman" w:cs="Arial"/>
          <w:bCs/>
          <w:i/>
        </w:rPr>
        <w:t xml:space="preserve"> </w:t>
      </w:r>
      <w:r w:rsidR="000E5548">
        <w:rPr>
          <w:rFonts w:eastAsia="Times New Roman" w:cs="Arial"/>
          <w:bCs/>
          <w:i/>
        </w:rPr>
        <w:object w:dxaOrig="149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85pt;height:48.85pt" o:ole="">
            <v:imagedata r:id="rId13" o:title=""/>
          </v:shape>
          <o:OLEObject Type="Embed" ProgID="Excel.Sheet.12" ShapeID="_x0000_i1025" DrawAspect="Icon" ObjectID="_1589227166" r:id="rId14"/>
        </w:object>
      </w:r>
      <w:r w:rsidR="000E5548">
        <w:rPr>
          <w:rFonts w:eastAsia="Times New Roman" w:cs="Arial"/>
          <w:bCs/>
          <w:i/>
        </w:rPr>
        <w:t xml:space="preserve"> </w: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004029C7">
        <w:rPr>
          <w:rFonts w:eastAsia="Times New Roman" w:cs="Arial"/>
          <w:bCs/>
          <w:i/>
        </w:rPr>
        <w:object w:dxaOrig="1498" w:dyaOrig="979">
          <v:shape id="_x0000_i1026" type="#_x0000_t75" style="width:74.85pt;height:48.85pt" o:ole="">
            <v:imagedata r:id="rId15" o:title=""/>
          </v:shape>
          <o:OLEObject Type="Embed" ProgID="Excel.Sheet.12" ShapeID="_x0000_i1026" DrawAspect="Icon" ObjectID="_1589227167" r:id="rId16"/>
        </w:object>
      </w:r>
      <w:bookmarkStart w:id="6" w:name="_GoBack"/>
      <w:bookmarkEnd w:id="6"/>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DA53A3" w:rsidRPr="00DA53A3">
        <w:rPr>
          <w:rFonts w:cs="Arial"/>
          <w:sz w:val="22"/>
        </w:rPr>
        <w:t>Fresenius</w:t>
      </w:r>
      <w:r w:rsidRPr="0035224B">
        <w:rPr>
          <w:rFonts w:cs="Arial"/>
          <w:sz w:val="22"/>
        </w:rPr>
        <w:t>’s procurement environment, as detailed in the Excel Delta’s document.</w:t>
      </w:r>
      <w:r>
        <w:rPr>
          <w:rFonts w:cs="Arial"/>
          <w:sz w:val="22"/>
        </w:rPr>
        <w:br/>
      </w:r>
    </w:p>
    <w:p w:rsidR="00D06A0D" w:rsidRPr="0035224B" w:rsidRDefault="00D06A0D" w:rsidP="00D06A0D">
      <w:pPr>
        <w:pStyle w:val="BodyCopy"/>
        <w:rPr>
          <w:rFonts w:cs="Arial"/>
          <w:sz w:val="22"/>
        </w:rPr>
      </w:pPr>
    </w:p>
    <w:p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rsidR="00D06A0D" w:rsidRDefault="00D06A0D" w:rsidP="00D06A0D">
      <w:pPr>
        <w:pStyle w:val="Bullet1"/>
        <w:numPr>
          <w:ilvl w:val="0"/>
          <w:numId w:val="31"/>
        </w:numPr>
        <w:tabs>
          <w:tab w:val="clear" w:pos="284"/>
          <w:tab w:val="clear" w:pos="567"/>
          <w:tab w:val="clear" w:pos="851"/>
        </w:tabs>
      </w:pPr>
      <w:r w:rsidRPr="00300BA0">
        <w:t>Payment terms will be sent on all POs</w:t>
      </w:r>
    </w:p>
    <w:p w:rsidR="00900AC1" w:rsidRDefault="00C04D30" w:rsidP="007F1D02">
      <w:pPr>
        <w:pStyle w:val="Bullet1"/>
        <w:numPr>
          <w:ilvl w:val="0"/>
          <w:numId w:val="31"/>
        </w:numPr>
        <w:tabs>
          <w:tab w:val="clear" w:pos="284"/>
          <w:tab w:val="clear" w:pos="567"/>
          <w:tab w:val="clear" w:pos="851"/>
        </w:tabs>
      </w:pPr>
      <w:r>
        <w:t>PO will contain Ship To IDs</w:t>
      </w:r>
    </w:p>
    <w:p w:rsidR="00677658" w:rsidRPr="00300BA0" w:rsidRDefault="00677658" w:rsidP="007F1D02">
      <w:pPr>
        <w:pStyle w:val="Bullet1"/>
        <w:numPr>
          <w:ilvl w:val="0"/>
          <w:numId w:val="31"/>
        </w:numPr>
        <w:tabs>
          <w:tab w:val="clear" w:pos="284"/>
          <w:tab w:val="clear" w:pos="567"/>
          <w:tab w:val="clear" w:pos="851"/>
        </w:tabs>
      </w:pPr>
      <w:r>
        <w:t>Multiple Deliver To tag could be sent with the Ship To address</w:t>
      </w:r>
    </w:p>
    <w:p w:rsidR="00D06A0D" w:rsidRDefault="00D06A0D" w:rsidP="00D06A0D">
      <w:pPr>
        <w:pStyle w:val="BodyCopy"/>
        <w:rPr>
          <w:rFonts w:eastAsia="Times New Roman" w:cs="Arial"/>
          <w:b/>
          <w:bCs/>
          <w:u w:val="single"/>
        </w:rPr>
      </w:pPr>
    </w:p>
    <w:p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rsidR="00D06A0D" w:rsidRPr="00C50D3F" w:rsidRDefault="00D06A0D" w:rsidP="00D06A0D">
      <w:pPr>
        <w:pStyle w:val="Bullet1"/>
        <w:numPr>
          <w:ilvl w:val="0"/>
          <w:numId w:val="32"/>
        </w:numPr>
        <w:tabs>
          <w:tab w:val="clear" w:pos="284"/>
          <w:tab w:val="clear" w:pos="567"/>
          <w:tab w:val="clear" w:pos="851"/>
        </w:tabs>
      </w:pPr>
      <w:r>
        <w:t xml:space="preserve">Required addresses: </w:t>
      </w:r>
      <w:r w:rsidRPr="00C50D3F">
        <w:t>From, Bill To, Sold To, Remit To</w:t>
      </w:r>
    </w:p>
    <w:p w:rsidR="00C50D3F" w:rsidRDefault="00C50D3F" w:rsidP="00D06A0D">
      <w:pPr>
        <w:pStyle w:val="Bullet1"/>
        <w:numPr>
          <w:ilvl w:val="0"/>
          <w:numId w:val="32"/>
        </w:numPr>
        <w:tabs>
          <w:tab w:val="clear" w:pos="284"/>
          <w:tab w:val="clear" w:pos="567"/>
          <w:tab w:val="clear" w:pos="851"/>
        </w:tabs>
      </w:pPr>
      <w:r>
        <w:t>Required address IDs: Remit To</w:t>
      </w:r>
    </w:p>
    <w:p w:rsidR="00562EFD" w:rsidRDefault="00562EFD" w:rsidP="00D06A0D">
      <w:pPr>
        <w:pStyle w:val="Bullet1"/>
        <w:numPr>
          <w:ilvl w:val="0"/>
          <w:numId w:val="32"/>
        </w:numPr>
        <w:tabs>
          <w:tab w:val="clear" w:pos="284"/>
          <w:tab w:val="clear" w:pos="567"/>
          <w:tab w:val="clear" w:pos="851"/>
        </w:tabs>
      </w:pPr>
      <w:r>
        <w:t>Payments terms are not required on the invoice</w:t>
      </w:r>
    </w:p>
    <w:p w:rsidR="00D06A0D" w:rsidRDefault="00562EFD" w:rsidP="00D06A0D">
      <w:pPr>
        <w:pStyle w:val="Bullet1"/>
        <w:numPr>
          <w:ilvl w:val="0"/>
          <w:numId w:val="32"/>
        </w:numPr>
        <w:tabs>
          <w:tab w:val="clear" w:pos="284"/>
          <w:tab w:val="clear" w:pos="567"/>
          <w:tab w:val="clear" w:pos="851"/>
        </w:tabs>
      </w:pPr>
      <w:r w:rsidRPr="00562EFD">
        <w:t xml:space="preserve">Changes to </w:t>
      </w:r>
      <w:r>
        <w:t>p</w:t>
      </w:r>
      <w:r w:rsidR="00D06A0D">
        <w:t xml:space="preserve">ayment terms </w:t>
      </w:r>
      <w:r>
        <w:t>is allowed</w:t>
      </w:r>
    </w:p>
    <w:p w:rsidR="00C50D3F" w:rsidRDefault="00C50D3F" w:rsidP="00D06A0D">
      <w:pPr>
        <w:pStyle w:val="Bullet1"/>
        <w:numPr>
          <w:ilvl w:val="0"/>
          <w:numId w:val="32"/>
        </w:numPr>
        <w:tabs>
          <w:tab w:val="clear" w:pos="284"/>
          <w:tab w:val="clear" w:pos="567"/>
          <w:tab w:val="clear" w:pos="851"/>
        </w:tabs>
      </w:pPr>
      <w:r>
        <w:t>Shipping and special handling charges are supported at the summary only</w:t>
      </w:r>
    </w:p>
    <w:p w:rsidR="001E70BF" w:rsidRDefault="001E70BF" w:rsidP="00D06A0D">
      <w:pPr>
        <w:pStyle w:val="Bullet1"/>
        <w:numPr>
          <w:ilvl w:val="0"/>
          <w:numId w:val="32"/>
        </w:numPr>
        <w:tabs>
          <w:tab w:val="clear" w:pos="284"/>
          <w:tab w:val="clear" w:pos="567"/>
          <w:tab w:val="clear" w:pos="851"/>
        </w:tabs>
      </w:pPr>
      <w:r>
        <w:t>Back dating is allowed up to 5 days</w:t>
      </w:r>
    </w:p>
    <w:p w:rsidR="00AD48E5" w:rsidRDefault="00340231" w:rsidP="00AD48E5">
      <w:pPr>
        <w:pStyle w:val="Bullet1"/>
        <w:numPr>
          <w:ilvl w:val="0"/>
          <w:numId w:val="32"/>
        </w:numPr>
        <w:tabs>
          <w:tab w:val="clear" w:pos="284"/>
          <w:tab w:val="clear" w:pos="567"/>
          <w:tab w:val="clear" w:pos="851"/>
        </w:tabs>
      </w:pPr>
      <w:r>
        <w:t>Unit price</w:t>
      </w:r>
      <w:r w:rsidR="00AD48E5">
        <w:t xml:space="preserve"> can be changed within tolerance</w:t>
      </w:r>
    </w:p>
    <w:p w:rsidR="00AD48E5" w:rsidRDefault="00340231" w:rsidP="00AD48E5">
      <w:pPr>
        <w:pStyle w:val="Bullet1"/>
        <w:numPr>
          <w:ilvl w:val="0"/>
          <w:numId w:val="32"/>
        </w:numPr>
        <w:tabs>
          <w:tab w:val="clear" w:pos="284"/>
          <w:tab w:val="clear" w:pos="567"/>
          <w:tab w:val="clear" w:pos="851"/>
        </w:tabs>
      </w:pPr>
      <w:r>
        <w:t>U</w:t>
      </w:r>
      <w:r w:rsidR="00AD48E5">
        <w:t>nit of measure can be changed</w:t>
      </w:r>
    </w:p>
    <w:p w:rsidR="00340231" w:rsidRDefault="00340231" w:rsidP="00AD48E5">
      <w:pPr>
        <w:pStyle w:val="Bullet1"/>
        <w:numPr>
          <w:ilvl w:val="0"/>
          <w:numId w:val="32"/>
        </w:numPr>
        <w:tabs>
          <w:tab w:val="clear" w:pos="284"/>
          <w:tab w:val="clear" w:pos="567"/>
          <w:tab w:val="clear" w:pos="851"/>
        </w:tabs>
      </w:pPr>
      <w:r>
        <w:t>Line item descriptions are required</w:t>
      </w: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Delivery dates are</w:t>
      </w:r>
      <w:r w:rsidR="00562EFD">
        <w:t xml:space="preserve"> not</w:t>
      </w:r>
      <w:r w:rsidRPr="00A55070">
        <w:t xml:space="preserve"> </w:t>
      </w:r>
      <w:r w:rsidR="00562EFD">
        <w:t>required for Order Confirmation</w:t>
      </w:r>
    </w:p>
    <w:p w:rsidR="001C21B1" w:rsidRDefault="001C21B1" w:rsidP="00D06A0D">
      <w:pPr>
        <w:pStyle w:val="Bullet1"/>
        <w:numPr>
          <w:ilvl w:val="0"/>
          <w:numId w:val="33"/>
        </w:numPr>
        <w:tabs>
          <w:tab w:val="clear" w:pos="284"/>
          <w:tab w:val="clear" w:pos="567"/>
          <w:tab w:val="clear" w:pos="851"/>
        </w:tabs>
      </w:pPr>
      <w:r w:rsidRPr="001C21B1">
        <w:t>Line item descriptions cannot be changed</w:t>
      </w:r>
    </w:p>
    <w:p w:rsidR="001C21B1" w:rsidRDefault="001C21B1" w:rsidP="00D06A0D">
      <w:pPr>
        <w:pStyle w:val="Bullet1"/>
        <w:numPr>
          <w:ilvl w:val="0"/>
          <w:numId w:val="33"/>
        </w:numPr>
        <w:tabs>
          <w:tab w:val="clear" w:pos="284"/>
          <w:tab w:val="clear" w:pos="567"/>
          <w:tab w:val="clear" w:pos="851"/>
        </w:tabs>
      </w:pPr>
      <w:r>
        <w:t>Item quantities can be changed within tolerance</w:t>
      </w:r>
    </w:p>
    <w:p w:rsidR="001C21B1" w:rsidRDefault="001C21B1" w:rsidP="00D06A0D">
      <w:pPr>
        <w:pStyle w:val="Bullet1"/>
        <w:numPr>
          <w:ilvl w:val="0"/>
          <w:numId w:val="33"/>
        </w:numPr>
        <w:tabs>
          <w:tab w:val="clear" w:pos="284"/>
          <w:tab w:val="clear" w:pos="567"/>
          <w:tab w:val="clear" w:pos="851"/>
        </w:tabs>
      </w:pPr>
      <w:r>
        <w:t>Item unit price can be changed within tolerance</w:t>
      </w:r>
    </w:p>
    <w:p w:rsidR="001C21B1" w:rsidRDefault="001C21B1" w:rsidP="00D06A0D">
      <w:pPr>
        <w:pStyle w:val="Bullet1"/>
        <w:numPr>
          <w:ilvl w:val="0"/>
          <w:numId w:val="33"/>
        </w:numPr>
        <w:tabs>
          <w:tab w:val="clear" w:pos="284"/>
          <w:tab w:val="clear" w:pos="567"/>
          <w:tab w:val="clear" w:pos="851"/>
        </w:tabs>
      </w:pPr>
      <w:r>
        <w:t>Line item level comments are required if changes are made</w:t>
      </w:r>
    </w:p>
    <w:p w:rsidR="001C21B1" w:rsidRDefault="001C21B1" w:rsidP="00D06A0D">
      <w:pPr>
        <w:pStyle w:val="Bullet1"/>
        <w:numPr>
          <w:ilvl w:val="0"/>
          <w:numId w:val="33"/>
        </w:numPr>
        <w:tabs>
          <w:tab w:val="clear" w:pos="284"/>
          <w:tab w:val="clear" w:pos="567"/>
          <w:tab w:val="clear" w:pos="851"/>
        </w:tabs>
      </w:pPr>
      <w:r>
        <w:t>A reason is required if an order or line item is rejected</w:t>
      </w:r>
    </w:p>
    <w:p w:rsidR="001C21B1" w:rsidRDefault="001C21B1" w:rsidP="00D06A0D">
      <w:pPr>
        <w:pStyle w:val="Bullet1"/>
        <w:numPr>
          <w:ilvl w:val="0"/>
          <w:numId w:val="33"/>
        </w:numPr>
        <w:tabs>
          <w:tab w:val="clear" w:pos="284"/>
          <w:tab w:val="clear" w:pos="567"/>
          <w:tab w:val="clear" w:pos="851"/>
        </w:tabs>
      </w:pPr>
      <w:r>
        <w:t>Estimated ship date is allowed</w:t>
      </w:r>
    </w:p>
    <w:p w:rsidR="001C21B1" w:rsidRDefault="001C21B1" w:rsidP="00D06A0D">
      <w:pPr>
        <w:pStyle w:val="Bullet1"/>
        <w:numPr>
          <w:ilvl w:val="0"/>
          <w:numId w:val="33"/>
        </w:numPr>
        <w:tabs>
          <w:tab w:val="clear" w:pos="284"/>
          <w:tab w:val="clear" w:pos="567"/>
          <w:tab w:val="clear" w:pos="851"/>
        </w:tabs>
      </w:pPr>
      <w:r>
        <w:t>Change to supplier part ID is not allowed</w:t>
      </w:r>
    </w:p>
    <w:p w:rsidR="00AD48E5" w:rsidRPr="001C21B1" w:rsidRDefault="00AD48E5" w:rsidP="00D06A0D">
      <w:pPr>
        <w:pStyle w:val="Bullet1"/>
        <w:numPr>
          <w:ilvl w:val="0"/>
          <w:numId w:val="33"/>
        </w:numPr>
        <w:tabs>
          <w:tab w:val="clear" w:pos="284"/>
          <w:tab w:val="clear" w:pos="567"/>
          <w:tab w:val="clear" w:pos="851"/>
        </w:tabs>
      </w:pPr>
      <w:r>
        <w:t>Change to delivery date is allowed</w:t>
      </w: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Delivery dates are</w:t>
      </w:r>
      <w:r w:rsidR="00562EFD">
        <w:t xml:space="preserve"> not</w:t>
      </w:r>
      <w:r w:rsidRPr="00A55070">
        <w:t xml:space="preserve"> </w:t>
      </w:r>
      <w:r w:rsidR="00562EFD">
        <w:t>required for Ship Notice</w:t>
      </w:r>
    </w:p>
    <w:p w:rsidR="001C21B1" w:rsidRDefault="001C21B1" w:rsidP="001C21B1">
      <w:pPr>
        <w:pStyle w:val="Bullet1"/>
        <w:numPr>
          <w:ilvl w:val="0"/>
          <w:numId w:val="33"/>
        </w:numPr>
        <w:tabs>
          <w:tab w:val="clear" w:pos="284"/>
          <w:tab w:val="clear" w:pos="567"/>
          <w:tab w:val="clear" w:pos="851"/>
        </w:tabs>
      </w:pPr>
      <w:r>
        <w:t>Item quantities can be changed within tolerance</w:t>
      </w:r>
    </w:p>
    <w:p w:rsidR="00D06A0D" w:rsidRDefault="00D06A0D" w:rsidP="00D06A0D">
      <w:pPr>
        <w:pStyle w:val="BodyCopy"/>
        <w:rPr>
          <w:b/>
          <w:u w:val="single"/>
        </w:rPr>
      </w:pPr>
    </w:p>
    <w:p w:rsidR="006A1788" w:rsidRDefault="00D06A0D" w:rsidP="00D06A0D">
      <w:pPr>
        <w:pStyle w:val="BodyCopy"/>
        <w:rPr>
          <w:b/>
          <w:u w:val="single"/>
        </w:rPr>
      </w:pPr>
      <w:r w:rsidRPr="00BC2B3C">
        <w:rPr>
          <w:b/>
          <w:u w:val="single"/>
        </w:rPr>
        <w:t>Extrinsics (Tab 5)</w:t>
      </w:r>
      <w:r>
        <w:rPr>
          <w:b/>
          <w:u w:val="single"/>
        </w:rPr>
        <w:t xml:space="preserve"> </w:t>
      </w:r>
    </w:p>
    <w:p w:rsidR="006A1788" w:rsidRDefault="006A1788" w:rsidP="00D06A0D">
      <w:pPr>
        <w:pStyle w:val="BodyCopy"/>
        <w:rPr>
          <w:b/>
          <w:u w:val="single"/>
        </w:rPr>
      </w:pPr>
    </w:p>
    <w:p w:rsidR="006A1788" w:rsidRDefault="006A1788" w:rsidP="006A1788">
      <w:pPr>
        <w:pStyle w:val="BodyCopy"/>
        <w:rPr>
          <w:b/>
          <w:u w:val="single"/>
        </w:rPr>
      </w:pPr>
      <w:r>
        <w:rPr>
          <w:b/>
          <w:u w:val="single"/>
        </w:rPr>
        <w:br/>
        <w:t>Credit Memo</w:t>
      </w:r>
      <w:r w:rsidRPr="00BC2B3C">
        <w:rPr>
          <w:b/>
          <w:u w:val="single"/>
        </w:rPr>
        <w:t xml:space="preserve"> (Tab </w:t>
      </w:r>
      <w:r>
        <w:rPr>
          <w:b/>
          <w:u w:val="single"/>
        </w:rPr>
        <w:t>6</w:t>
      </w:r>
      <w:r w:rsidRPr="00BC2B3C">
        <w:rPr>
          <w:b/>
          <w:u w:val="single"/>
        </w:rPr>
        <w:t>)</w:t>
      </w:r>
      <w:r>
        <w:rPr>
          <w:b/>
          <w:u w:val="single"/>
        </w:rPr>
        <w:t xml:space="preserve"> </w:t>
      </w:r>
    </w:p>
    <w:p w:rsidR="00562EFD" w:rsidRDefault="00562EFD" w:rsidP="00562EFD">
      <w:pPr>
        <w:pStyle w:val="Bullet1"/>
        <w:numPr>
          <w:ilvl w:val="0"/>
          <w:numId w:val="32"/>
        </w:numPr>
        <w:tabs>
          <w:tab w:val="clear" w:pos="284"/>
          <w:tab w:val="clear" w:pos="567"/>
          <w:tab w:val="clear" w:pos="851"/>
        </w:tabs>
      </w:pPr>
      <w:r>
        <w:t>Reason is required on credit memos</w:t>
      </w:r>
    </w:p>
    <w:p w:rsidR="0039629D" w:rsidRDefault="0039629D">
      <w:pPr>
        <w:rPr>
          <w:b/>
          <w:u w:val="single"/>
          <w:lang w:val="en-US"/>
        </w:rPr>
      </w:pPr>
      <w:r>
        <w:rPr>
          <w:b/>
          <w:u w:val="single"/>
        </w:rPr>
        <w:br w:type="page"/>
      </w:r>
    </w:p>
    <w:p w:rsidR="0039629D" w:rsidRDefault="007A1F64" w:rsidP="0039629D">
      <w:pPr>
        <w:pStyle w:val="BodyCopy"/>
        <w:rPr>
          <w:b/>
          <w:u w:val="single"/>
        </w:rPr>
      </w:pPr>
      <w:r>
        <w:rPr>
          <w:b/>
          <w:u w:val="single"/>
        </w:rPr>
        <w:lastRenderedPageBreak/>
        <w:br/>
      </w:r>
      <w:r w:rsidR="009E0158">
        <w:rPr>
          <w:b/>
          <w:u w:val="single"/>
        </w:rPr>
        <w:t>Non-Blanket Purchase Order</w:t>
      </w:r>
      <w:r w:rsidR="0039629D" w:rsidRPr="00BC2B3C">
        <w:rPr>
          <w:b/>
          <w:u w:val="single"/>
        </w:rPr>
        <w:t xml:space="preserve"> (Tab </w:t>
      </w:r>
      <w:r w:rsidR="0039629D">
        <w:rPr>
          <w:b/>
          <w:u w:val="single"/>
        </w:rPr>
        <w:t>7</w:t>
      </w:r>
      <w:r w:rsidR="0039629D" w:rsidRPr="00BC2B3C">
        <w:rPr>
          <w:b/>
          <w:u w:val="single"/>
        </w:rPr>
        <w:t>)</w:t>
      </w:r>
      <w:r w:rsidR="0039629D">
        <w:rPr>
          <w:b/>
          <w:u w:val="single"/>
        </w:rPr>
        <w:t xml:space="preserve"> </w:t>
      </w:r>
    </w:p>
    <w:p w:rsidR="009E0158" w:rsidRPr="00C50D3F" w:rsidRDefault="009E0158" w:rsidP="009E0158">
      <w:pPr>
        <w:pStyle w:val="Bullet1"/>
        <w:numPr>
          <w:ilvl w:val="0"/>
          <w:numId w:val="46"/>
        </w:numPr>
        <w:tabs>
          <w:tab w:val="clear" w:pos="284"/>
          <w:tab w:val="clear" w:pos="567"/>
          <w:tab w:val="clear" w:pos="851"/>
        </w:tabs>
      </w:pPr>
      <w:r>
        <w:t xml:space="preserve">Required addresses: </w:t>
      </w:r>
      <w:r w:rsidRPr="00C50D3F">
        <w:t>From, Bill To, Sold To, Remit To</w:t>
      </w:r>
    </w:p>
    <w:p w:rsidR="009E0158" w:rsidRDefault="009E0158" w:rsidP="009E0158">
      <w:pPr>
        <w:pStyle w:val="Bullet1"/>
        <w:numPr>
          <w:ilvl w:val="0"/>
          <w:numId w:val="46"/>
        </w:numPr>
        <w:tabs>
          <w:tab w:val="clear" w:pos="284"/>
          <w:tab w:val="clear" w:pos="567"/>
          <w:tab w:val="clear" w:pos="851"/>
        </w:tabs>
      </w:pPr>
      <w:r>
        <w:t>Required address IDs: Remit To</w:t>
      </w:r>
    </w:p>
    <w:p w:rsidR="009E0158" w:rsidRDefault="009E0158" w:rsidP="009E0158">
      <w:pPr>
        <w:pStyle w:val="BodyCopy"/>
        <w:numPr>
          <w:ilvl w:val="0"/>
          <w:numId w:val="46"/>
        </w:numPr>
        <w:rPr>
          <w:b/>
        </w:rPr>
      </w:pPr>
      <w:r>
        <w:t>Accounting distribution is required</w:t>
      </w:r>
      <w:r w:rsidR="006A1788" w:rsidRPr="006A1788">
        <w:rPr>
          <w:b/>
        </w:rPr>
        <w:br/>
      </w:r>
    </w:p>
    <w:p w:rsidR="006A1788" w:rsidRPr="006A1788" w:rsidRDefault="006A1788" w:rsidP="0039629D">
      <w:pPr>
        <w:pStyle w:val="BodyCopy"/>
        <w:rPr>
          <w:b/>
        </w:rPr>
      </w:pPr>
      <w:r w:rsidRPr="006A1788">
        <w:rPr>
          <w:b/>
        </w:rPr>
        <w:t xml:space="preserve">Transaction Validation Rules </w:t>
      </w:r>
    </w:p>
    <w:p w:rsidR="006A1788" w:rsidRDefault="006A1788" w:rsidP="006A1788">
      <w:pPr>
        <w:pStyle w:val="BodyCopy"/>
        <w:rPr>
          <w:b/>
        </w:rPr>
      </w:pPr>
    </w:p>
    <w:p w:rsidR="006A1788" w:rsidRDefault="006A1788" w:rsidP="006A1788">
      <w:pPr>
        <w:rPr>
          <w:rFonts w:cs="Arial"/>
          <w:bCs/>
        </w:rPr>
      </w:pPr>
      <w:r>
        <w:t xml:space="preserve">Please note, </w:t>
      </w:r>
      <w:r w:rsidR="00DA53A3" w:rsidRPr="00562EFD">
        <w:t>Fresenius</w:t>
      </w:r>
      <w:r w:rsidRPr="00782FC4">
        <w:rPr>
          <w:color w:val="FF0000"/>
        </w:rPr>
        <w:t xml:space="preserve"> </w:t>
      </w:r>
      <w:r w:rsidRPr="006F07CE">
        <w:t xml:space="preserve">has configured custom validation rules </w:t>
      </w:r>
      <w:r>
        <w:t xml:space="preserve">on the Ariba Network </w:t>
      </w:r>
      <w:r w:rsidRPr="006F07CE">
        <w:t xml:space="preserve">which apply specifically </w:t>
      </w:r>
      <w:r w:rsidRPr="00562EFD">
        <w:t>to POs, Or</w:t>
      </w:r>
      <w:r w:rsidR="00562EFD" w:rsidRPr="00562EFD">
        <w:t>der Confirmations, Ship Notices and PO based Invoices</w:t>
      </w:r>
      <w:r w:rsidRPr="00562EFD">
        <w:t xml:space="preserve">.  </w:t>
      </w:r>
      <w:r w:rsidRPr="006A1788">
        <w:rPr>
          <w:b/>
        </w:rPr>
        <w:t>Review these settings from your supplier account on the Ariba Network</w:t>
      </w:r>
      <w:r>
        <w:t xml:space="preserve">. </w:t>
      </w:r>
    </w:p>
    <w:p w:rsidR="00D06A0D" w:rsidRDefault="00D06A0D" w:rsidP="00D06A0D">
      <w:pPr>
        <w:rPr>
          <w:rFonts w:cs="Arial"/>
          <w:bCs/>
        </w:rPr>
      </w:pPr>
    </w:p>
    <w:p w:rsidR="00D06A0D" w:rsidRPr="00D06A0D" w:rsidRDefault="00DA53A3" w:rsidP="00D06A0D">
      <w:pPr>
        <w:pStyle w:val="Heading1"/>
        <w:pBdr>
          <w:bottom w:val="single" w:sz="4" w:space="1" w:color="auto"/>
        </w:pBdr>
        <w:spacing w:after="0"/>
        <w:rPr>
          <w:lang w:val="en-US"/>
        </w:rPr>
      </w:pPr>
      <w:bookmarkStart w:id="7" w:name="_Toc440029052"/>
      <w:bookmarkStart w:id="8" w:name="_Toc514325937"/>
      <w:r w:rsidRPr="00562EFD">
        <w:t>Fresenius</w:t>
      </w:r>
      <w:r w:rsidR="00D06A0D" w:rsidRPr="00186B03">
        <w:rPr>
          <w:color w:val="FF0000"/>
        </w:rPr>
        <w:t xml:space="preserve"> </w:t>
      </w:r>
      <w:r w:rsidR="00D06A0D" w:rsidRPr="00091906">
        <w:t xml:space="preserve">Detailed </w:t>
      </w:r>
      <w:r w:rsidR="00D06A0D" w:rsidRPr="00D06A0D">
        <w:rPr>
          <w:lang w:val="en-US"/>
        </w:rPr>
        <w:t>Specifications and Requirements</w:t>
      </w:r>
      <w:bookmarkEnd w:id="7"/>
      <w:bookmarkEnd w:id="8"/>
    </w:p>
    <w:p w:rsidR="00D06A0D" w:rsidRPr="00D06A0D" w:rsidRDefault="00D06A0D" w:rsidP="00D06A0D">
      <w:pPr>
        <w:pStyle w:val="Heading2"/>
        <w:rPr>
          <w:u w:val="single"/>
          <w:lang w:val="en-US"/>
        </w:rPr>
      </w:pPr>
    </w:p>
    <w:p w:rsidR="00D06A0D" w:rsidRPr="00D06A0D" w:rsidRDefault="00D06A0D" w:rsidP="00D06A0D">
      <w:pPr>
        <w:pStyle w:val="Heading2"/>
        <w:rPr>
          <w:u w:val="single"/>
          <w:lang w:val="en-US"/>
        </w:rPr>
      </w:pPr>
      <w:bookmarkStart w:id="9" w:name="_Toc440029053"/>
      <w:bookmarkStart w:id="10" w:name="_Toc514325938"/>
      <w:r w:rsidRPr="00D06A0D">
        <w:rPr>
          <w:u w:val="single"/>
          <w:lang w:val="en-US"/>
        </w:rPr>
        <w:t>Scope</w:t>
      </w:r>
      <w:bookmarkEnd w:id="9"/>
      <w:bookmarkEnd w:id="10"/>
    </w:p>
    <w:p w:rsidR="00D06A0D" w:rsidRPr="00D06A0D" w:rsidRDefault="00D06A0D" w:rsidP="00D06A0D">
      <w:pPr>
        <w:pStyle w:val="BodyCopy"/>
        <w:rPr>
          <w:rStyle w:val="BodyCopyBold"/>
          <w:color w:val="FF0000"/>
        </w:rPr>
      </w:pPr>
    </w:p>
    <w:p w:rsidR="00D06A0D" w:rsidRPr="00D06A0D" w:rsidRDefault="00DA53A3" w:rsidP="00D06A0D">
      <w:pPr>
        <w:pStyle w:val="BodyCopy"/>
        <w:rPr>
          <w:rStyle w:val="BodyCopyBold"/>
          <w:color w:val="000000" w:themeColor="text1"/>
        </w:rPr>
      </w:pPr>
      <w:r>
        <w:rPr>
          <w:rStyle w:val="BodyCopyBold"/>
          <w:color w:val="000000" w:themeColor="text1"/>
        </w:rPr>
        <w:t>Fresenius</w:t>
      </w:r>
      <w:r w:rsidR="00D06A0D" w:rsidRPr="00D06A0D">
        <w:rPr>
          <w:rStyle w:val="BodyCopyBold"/>
          <w:color w:val="000000" w:themeColor="text1"/>
        </w:rPr>
        <w:t xml:space="preserve"> Prod ANID:</w:t>
      </w:r>
      <w:r w:rsidR="00186B03" w:rsidRPr="00186B03">
        <w:t xml:space="preserve"> </w:t>
      </w:r>
      <w:r w:rsidR="001E70BF" w:rsidRPr="001E70BF">
        <w:t>AN01051802448</w:t>
      </w:r>
    </w:p>
    <w:p w:rsidR="00D06A0D" w:rsidRPr="00D06A0D" w:rsidRDefault="00DA53A3" w:rsidP="00D06A0D">
      <w:pPr>
        <w:pStyle w:val="BodyCopy"/>
        <w:rPr>
          <w:rStyle w:val="BodyCopyBold"/>
        </w:rPr>
      </w:pPr>
      <w:r>
        <w:rPr>
          <w:rStyle w:val="BodyCopyBold"/>
          <w:color w:val="000000" w:themeColor="text1"/>
        </w:rPr>
        <w:t>Fresenius</w:t>
      </w:r>
      <w:r w:rsidR="00D06A0D" w:rsidRPr="00D06A0D">
        <w:rPr>
          <w:rStyle w:val="BodyCopyBold"/>
          <w:color w:val="000000" w:themeColor="text1"/>
        </w:rPr>
        <w:t xml:space="preserve"> Test </w:t>
      </w:r>
      <w:r w:rsidR="00D06A0D" w:rsidRPr="00D06A0D">
        <w:rPr>
          <w:rStyle w:val="BodyCopyBold"/>
        </w:rPr>
        <w:t>ANID:</w:t>
      </w:r>
      <w:r w:rsidR="00186B03" w:rsidRPr="00186B03">
        <w:t xml:space="preserve"> </w:t>
      </w:r>
      <w:r w:rsidR="001E70BF">
        <w:t xml:space="preserve"> </w:t>
      </w:r>
      <w:r w:rsidR="001E70BF" w:rsidRPr="001E70BF">
        <w:t>AN01051802448</w:t>
      </w:r>
      <w:r w:rsidR="001E70BF">
        <w:t>-T</w:t>
      </w: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r w:rsidRPr="00D06A0D">
        <w:rPr>
          <w:rStyle w:val="BodyCopyBold"/>
        </w:rPr>
        <w:t xml:space="preserve">Required Transactions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Purchase Order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Invoice </w:t>
      </w:r>
    </w:p>
    <w:p w:rsidR="00D06A0D" w:rsidRPr="00D06A0D" w:rsidRDefault="00D06A0D" w:rsidP="00D06A0D">
      <w:pPr>
        <w:pStyle w:val="Bullet2"/>
        <w:numPr>
          <w:ilvl w:val="0"/>
          <w:numId w:val="0"/>
        </w:numPr>
        <w:ind w:left="576"/>
      </w:pPr>
    </w:p>
    <w:p w:rsidR="00D06A0D" w:rsidRDefault="00D06A0D" w:rsidP="00D06A0D">
      <w:pPr>
        <w:pStyle w:val="BodyCopy"/>
        <w:rPr>
          <w:b/>
          <w:color w:val="FF0000"/>
        </w:rPr>
      </w:pPr>
      <w:r w:rsidRPr="00D06A0D">
        <w:rPr>
          <w:b/>
        </w:rPr>
        <w:t>Optional Transactions</w:t>
      </w:r>
    </w:p>
    <w:p w:rsidR="00270BF2" w:rsidRPr="00270BF2" w:rsidRDefault="00270BF2" w:rsidP="00270BF2">
      <w:pPr>
        <w:pStyle w:val="ListParagraph"/>
        <w:numPr>
          <w:ilvl w:val="1"/>
          <w:numId w:val="22"/>
        </w:numPr>
        <w:rPr>
          <w:lang w:val="en-US"/>
        </w:rPr>
      </w:pPr>
      <w:r w:rsidRPr="00270BF2">
        <w:rPr>
          <w:lang w:val="en-US"/>
        </w:rPr>
        <w:t>Order Confirmation</w:t>
      </w:r>
    </w:p>
    <w:p w:rsidR="00270BF2" w:rsidRPr="00D06A0D" w:rsidRDefault="00270BF2" w:rsidP="00270BF2">
      <w:pPr>
        <w:pStyle w:val="Bullet2"/>
        <w:numPr>
          <w:ilvl w:val="1"/>
          <w:numId w:val="22"/>
        </w:numPr>
        <w:tabs>
          <w:tab w:val="clear" w:pos="284"/>
          <w:tab w:val="clear" w:pos="567"/>
          <w:tab w:val="clear" w:pos="851"/>
        </w:tabs>
        <w:ind w:left="576" w:hanging="288"/>
      </w:pPr>
      <w:r w:rsidRPr="00D06A0D">
        <w:t>Advanced Ship Notice</w:t>
      </w:r>
    </w:p>
    <w:p w:rsidR="00270BF2" w:rsidRPr="00D06A0D" w:rsidRDefault="00270BF2" w:rsidP="00D06A0D">
      <w:pPr>
        <w:pStyle w:val="BodyCopy"/>
        <w:rPr>
          <w:b/>
          <w:color w:val="FF0000"/>
        </w:rPr>
      </w:pPr>
    </w:p>
    <w:p w:rsidR="00D06A0D" w:rsidRPr="00D06A0D" w:rsidRDefault="00D06A0D" w:rsidP="00D06A0D">
      <w:pPr>
        <w:pStyle w:val="BodyCopy"/>
        <w:rPr>
          <w:b/>
        </w:rPr>
      </w:pPr>
    </w:p>
    <w:p w:rsidR="00D06A0D" w:rsidRPr="00D06A0D" w:rsidRDefault="00D06A0D" w:rsidP="00D06A0D">
      <w:pPr>
        <w:pStyle w:val="Heading2"/>
        <w:rPr>
          <w:u w:val="single"/>
          <w:lang w:val="en-US"/>
        </w:rPr>
      </w:pPr>
      <w:bookmarkStart w:id="11" w:name="_Toc440029054"/>
      <w:bookmarkStart w:id="12" w:name="_Toc514325939"/>
      <w:r w:rsidRPr="00D06A0D">
        <w:rPr>
          <w:u w:val="single"/>
          <w:lang w:val="en-US"/>
        </w:rPr>
        <w:t>Purchase Order Details</w:t>
      </w:r>
      <w:bookmarkEnd w:id="11"/>
      <w:bookmarkEnd w:id="12"/>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D06A0D" w:rsidRPr="00D06A0D" w:rsidTr="00145814">
        <w:trPr>
          <w:trHeight w:val="395"/>
        </w:trPr>
        <w:tc>
          <w:tcPr>
            <w:tcW w:w="4574"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Supported</w:t>
            </w:r>
          </w:p>
        </w:tc>
        <w:tc>
          <w:tcPr>
            <w:tcW w:w="4668"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Not Supported</w:t>
            </w: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New POs</w:t>
            </w:r>
          </w:p>
        </w:tc>
        <w:tc>
          <w:tcPr>
            <w:tcW w:w="4668" w:type="dxa"/>
          </w:tcPr>
          <w:p w:rsidR="00D06A0D" w:rsidRPr="00D06A0D" w:rsidRDefault="00DA53A3" w:rsidP="00145814">
            <w:pPr>
              <w:pStyle w:val="TableBodyCopy"/>
              <w:spacing w:after="0"/>
              <w:rPr>
                <w:b/>
                <w:lang w:val="en-US"/>
              </w:rPr>
            </w:pPr>
            <w:r w:rsidRPr="00D06A0D">
              <w:rPr>
                <w:lang w:val="en-US"/>
              </w:rPr>
              <w:t>POs with attachments</w:t>
            </w:r>
            <w:r>
              <w:rPr>
                <w:lang w:val="en-US"/>
              </w:rPr>
              <w:t xml:space="preserve"> (possibly in the future)</w:t>
            </w: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Change/cancel POs</w:t>
            </w:r>
          </w:p>
        </w:tc>
        <w:tc>
          <w:tcPr>
            <w:tcW w:w="4668" w:type="dxa"/>
          </w:tcPr>
          <w:p w:rsidR="00D06A0D" w:rsidRPr="00D06A0D" w:rsidRDefault="00DA53A3" w:rsidP="00145814">
            <w:pPr>
              <w:pStyle w:val="TableBodyCopy"/>
              <w:spacing w:after="0"/>
              <w:rPr>
                <w:b/>
                <w:lang w:val="en-US"/>
              </w:rPr>
            </w:pPr>
            <w:r w:rsidRPr="00D06A0D">
              <w:rPr>
                <w:lang w:val="en-US"/>
              </w:rPr>
              <w:t>Service POs</w:t>
            </w:r>
            <w:r>
              <w:rPr>
                <w:lang w:val="en-US"/>
              </w:rPr>
              <w:t xml:space="preserve"> (possibly in the future)</w:t>
            </w: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Non-catalog POs</w:t>
            </w:r>
          </w:p>
        </w:tc>
        <w:tc>
          <w:tcPr>
            <w:tcW w:w="4668" w:type="dxa"/>
          </w:tcPr>
          <w:p w:rsidR="00D06A0D" w:rsidRPr="00D06A0D" w:rsidRDefault="00DA53A3" w:rsidP="00145814">
            <w:pPr>
              <w:pStyle w:val="TableBodyCopy"/>
              <w:spacing w:after="0"/>
              <w:rPr>
                <w:b/>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r>
    </w:tbl>
    <w:p w:rsidR="00D06A0D" w:rsidRPr="00D06A0D" w:rsidRDefault="00D06A0D" w:rsidP="00D06A0D">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rsidR="00D06A0D" w:rsidRPr="00D06A0D" w:rsidRDefault="00D06A0D" w:rsidP="00D06A0D">
      <w:pPr>
        <w:rPr>
          <w:lang w:val="en-US" w:eastAsia="ja-JP"/>
        </w:rPr>
      </w:pPr>
    </w:p>
    <w:p w:rsidR="00D06A0D" w:rsidRPr="00D06A0D" w:rsidRDefault="00D06A0D" w:rsidP="00D06A0D">
      <w:pPr>
        <w:pStyle w:val="BodyCopy"/>
        <w:rPr>
          <w:bCs/>
          <w:i/>
          <w:color w:val="FF0000"/>
        </w:rPr>
      </w:pPr>
      <w:r w:rsidRPr="00D06A0D">
        <w:rPr>
          <w:b/>
        </w:rPr>
        <w:t>Legacy Orders (Cut-Over Process)</w:t>
      </w:r>
      <w:r w:rsidRPr="00D06A0D">
        <w:rPr>
          <w:bCs/>
          <w:i/>
          <w:color w:val="FF0000"/>
        </w:rPr>
        <w:t xml:space="preserve"> </w:t>
      </w:r>
    </w:p>
    <w:p w:rsidR="00D06A0D" w:rsidRPr="00D06A0D" w:rsidRDefault="00D06A0D" w:rsidP="00D06A0D">
      <w:pPr>
        <w:pStyle w:val="BodyCopy"/>
        <w:rPr>
          <w:bCs/>
          <w:i/>
          <w:color w:val="FF0000"/>
        </w:rPr>
      </w:pPr>
    </w:p>
    <w:p w:rsidR="00D06A0D" w:rsidRPr="00D06A0D" w:rsidRDefault="00DA53A3" w:rsidP="000F3E86">
      <w:pPr>
        <w:pStyle w:val="BodyCopy"/>
      </w:pPr>
      <w:r w:rsidRPr="000F3E86">
        <w:t>Fresenius</w:t>
      </w:r>
      <w:r w:rsidR="00D06A0D" w:rsidRPr="00D06A0D">
        <w:t xml:space="preserve"> will </w:t>
      </w:r>
      <w:r w:rsidR="000F3E86">
        <w:t>use a phased approach for cut over.  Suppliers will need to support the Fresenius legacy process and Ariba through the cut over phase.</w:t>
      </w:r>
    </w:p>
    <w:p w:rsidR="00D06A0D" w:rsidRPr="00D06A0D" w:rsidRDefault="00D06A0D" w:rsidP="00D06A0D">
      <w:pPr>
        <w:pStyle w:val="BodyCopy"/>
      </w:pPr>
    </w:p>
    <w:p w:rsidR="00D06A0D" w:rsidRPr="00D06A0D" w:rsidRDefault="00D06A0D" w:rsidP="00D06A0D">
      <w:pPr>
        <w:pStyle w:val="BodyCopy"/>
        <w:rPr>
          <w:b/>
        </w:rPr>
      </w:pPr>
      <w:r w:rsidRPr="00D06A0D">
        <w:rPr>
          <w:b/>
        </w:rPr>
        <w:t>Ship To Address</w:t>
      </w:r>
    </w:p>
    <w:p w:rsidR="00D06A0D" w:rsidRPr="00D06A0D" w:rsidRDefault="00D06A0D" w:rsidP="00D06A0D">
      <w:pPr>
        <w:pStyle w:val="BodyCopy"/>
        <w:rPr>
          <w:b/>
        </w:rPr>
      </w:pPr>
    </w:p>
    <w:p w:rsidR="00D06A0D" w:rsidRPr="00986F8F" w:rsidRDefault="00DA53A3" w:rsidP="00D06A0D">
      <w:pPr>
        <w:pStyle w:val="Bullet2"/>
        <w:numPr>
          <w:ilvl w:val="1"/>
          <w:numId w:val="28"/>
        </w:numPr>
        <w:tabs>
          <w:tab w:val="clear" w:pos="284"/>
          <w:tab w:val="clear" w:pos="567"/>
          <w:tab w:val="clear" w:pos="851"/>
        </w:tabs>
        <w:ind w:left="576" w:hanging="288"/>
        <w:contextualSpacing w:val="0"/>
      </w:pPr>
      <w:bookmarkStart w:id="13" w:name="_Hlk514256018"/>
      <w:r w:rsidRPr="00986F8F">
        <w:t>Fresenius</w:t>
      </w:r>
      <w:bookmarkEnd w:id="13"/>
      <w:r w:rsidR="00D06A0D" w:rsidRPr="00986F8F">
        <w:t xml:space="preserve"> PO will send Ship To address at</w:t>
      </w:r>
      <w:r w:rsidR="00270BF2" w:rsidRPr="00986F8F">
        <w:t xml:space="preserve"> both the</w:t>
      </w:r>
      <w:r w:rsidR="00D06A0D" w:rsidRPr="00986F8F">
        <w:t xml:space="preserve"> header</w:t>
      </w:r>
      <w:r w:rsidR="00270BF2" w:rsidRPr="00986F8F">
        <w:t xml:space="preserve"> and </w:t>
      </w:r>
      <w:r w:rsidR="00D06A0D" w:rsidRPr="00986F8F">
        <w:t>line level</w:t>
      </w:r>
    </w:p>
    <w:p w:rsidR="00D06A0D" w:rsidRPr="00D06A0D" w:rsidRDefault="00DA53A3" w:rsidP="00D06A0D">
      <w:pPr>
        <w:pStyle w:val="Bullet2"/>
        <w:numPr>
          <w:ilvl w:val="1"/>
          <w:numId w:val="28"/>
        </w:numPr>
        <w:tabs>
          <w:tab w:val="clear" w:pos="284"/>
          <w:tab w:val="clear" w:pos="567"/>
          <w:tab w:val="clear" w:pos="851"/>
        </w:tabs>
        <w:ind w:left="576" w:hanging="288"/>
      </w:pPr>
      <w:r w:rsidRPr="00270BF2">
        <w:t>Fresenius</w:t>
      </w:r>
      <w:r w:rsidR="00D06A0D" w:rsidRPr="00D06A0D">
        <w:t xml:space="preserve"> PO will contain Ship To address IDs.  </w:t>
      </w:r>
      <w:r w:rsidR="00270BF2">
        <w:t>List of ID’s will be provided</w:t>
      </w:r>
    </w:p>
    <w:p w:rsidR="00D06A0D" w:rsidRPr="00D06A0D" w:rsidRDefault="00D06A0D" w:rsidP="00D06A0D">
      <w:pPr>
        <w:pStyle w:val="Bullet2"/>
        <w:numPr>
          <w:ilvl w:val="0"/>
          <w:numId w:val="0"/>
        </w:numPr>
        <w:ind w:left="576"/>
      </w:pPr>
    </w:p>
    <w:p w:rsidR="00252388" w:rsidRPr="00252388" w:rsidRDefault="00D06A0D" w:rsidP="00252388">
      <w:pPr>
        <w:rPr>
          <w:lang w:val="en-US"/>
        </w:rPr>
      </w:pPr>
      <w:r w:rsidRPr="00D06A0D">
        <w:rPr>
          <w:lang w:val="en-US"/>
        </w:rPr>
        <w:br w:type="page"/>
      </w:r>
    </w:p>
    <w:p w:rsidR="00D06A0D" w:rsidRPr="00D06A0D" w:rsidRDefault="00D06A0D" w:rsidP="00D06A0D">
      <w:pPr>
        <w:pStyle w:val="Heading2"/>
        <w:rPr>
          <w:color w:val="FF0000"/>
          <w:lang w:val="en-US"/>
        </w:rPr>
      </w:pPr>
      <w:bookmarkStart w:id="14" w:name="_Toc514325940"/>
      <w:bookmarkStart w:id="15" w:name="_Toc440029055"/>
      <w:r w:rsidRPr="00D06A0D">
        <w:rPr>
          <w:u w:val="single"/>
          <w:lang w:val="en-US"/>
        </w:rPr>
        <w:lastRenderedPageBreak/>
        <w:t>Order Confirmation Details</w:t>
      </w:r>
      <w:bookmarkEnd w:id="14"/>
      <w:r w:rsidRPr="00D06A0D">
        <w:rPr>
          <w:lang w:val="en-US"/>
        </w:rPr>
        <w:t xml:space="preserve"> </w:t>
      </w:r>
      <w:bookmarkEnd w:id="15"/>
    </w:p>
    <w:p w:rsidR="00D06A0D" w:rsidRPr="00D06A0D" w:rsidRDefault="00D06A0D" w:rsidP="00D06A0D">
      <w:pPr>
        <w:pStyle w:val="BodyCopy"/>
      </w:pPr>
    </w:p>
    <w:p w:rsidR="00D06A0D" w:rsidRPr="00D06A0D" w:rsidRDefault="00DA53A3" w:rsidP="00D06A0D">
      <w:pPr>
        <w:pStyle w:val="BodyCopy"/>
      </w:pPr>
      <w:r w:rsidRPr="00C04D30">
        <w:t>Fresenius</w:t>
      </w:r>
      <w:r w:rsidR="00D06A0D" w:rsidRPr="00C04D30">
        <w:rPr>
          <w:b/>
        </w:rPr>
        <w:t xml:space="preserve"> </w:t>
      </w:r>
      <w:r w:rsidR="00D06A0D" w:rsidRPr="00C04D30">
        <w:t xml:space="preserve">does not require </w:t>
      </w:r>
      <w:r w:rsidR="00D06A0D" w:rsidRPr="00D06A0D">
        <w:t>Order Confirmation. Supported methods of providing them are: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cXML</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EDI</w:t>
      </w:r>
    </w:p>
    <w:p w:rsid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Online</w:t>
      </w:r>
    </w:p>
    <w:p w:rsidR="00986F8F" w:rsidRPr="00D06A0D" w:rsidRDefault="00986F8F" w:rsidP="00986F8F">
      <w:pPr>
        <w:pStyle w:val="Bullet2"/>
        <w:numPr>
          <w:ilvl w:val="0"/>
          <w:numId w:val="0"/>
        </w:numPr>
        <w:tabs>
          <w:tab w:val="clear" w:pos="284"/>
          <w:tab w:val="clear" w:pos="567"/>
          <w:tab w:val="clear" w:pos="851"/>
        </w:tabs>
        <w:spacing w:line="0" w:lineRule="atLeast"/>
        <w:ind w:left="576"/>
        <w:contextualSpacing w:val="0"/>
      </w:pPr>
    </w:p>
    <w:p w:rsidR="00D06A0D" w:rsidRPr="00D06A0D" w:rsidRDefault="00D06A0D" w:rsidP="00D06A0D">
      <w:pPr>
        <w:pStyle w:val="Heading2"/>
        <w:rPr>
          <w:color w:val="FF0000"/>
          <w:lang w:val="en-US"/>
        </w:rPr>
      </w:pPr>
      <w:bookmarkStart w:id="16" w:name="_Toc514325941"/>
      <w:bookmarkStart w:id="17" w:name="_Toc440029056"/>
      <w:r w:rsidRPr="00D06A0D">
        <w:rPr>
          <w:u w:val="single"/>
          <w:lang w:val="en-US"/>
        </w:rPr>
        <w:t>Ship Notice Details</w:t>
      </w:r>
      <w:bookmarkEnd w:id="16"/>
      <w:r w:rsidRPr="00D06A0D">
        <w:rPr>
          <w:lang w:val="en-US"/>
        </w:rPr>
        <w:t xml:space="preserve"> </w:t>
      </w:r>
      <w:bookmarkEnd w:id="17"/>
    </w:p>
    <w:p w:rsidR="00D06A0D" w:rsidRPr="00D06A0D" w:rsidRDefault="00D06A0D" w:rsidP="00D06A0D">
      <w:pPr>
        <w:pStyle w:val="BodyCopy"/>
      </w:pPr>
    </w:p>
    <w:p w:rsidR="00D06A0D" w:rsidRPr="00D06A0D" w:rsidRDefault="00DA53A3" w:rsidP="00D06A0D">
      <w:pPr>
        <w:pStyle w:val="BodyCopy"/>
      </w:pPr>
      <w:r w:rsidRPr="00C04D30">
        <w:t>Fresenius</w:t>
      </w:r>
      <w:r w:rsidR="00D06A0D" w:rsidRPr="00C04D30">
        <w:rPr>
          <w:b/>
        </w:rPr>
        <w:t xml:space="preserve"> </w:t>
      </w:r>
      <w:r w:rsidR="00D06A0D" w:rsidRPr="00C04D30">
        <w:t xml:space="preserve">does not </w:t>
      </w:r>
      <w:r w:rsidR="00D06A0D" w:rsidRPr="00D06A0D">
        <w:t>require Advanced Ship Notices.  Supported methods of providing them are:</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cXML</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EDI</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Online</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Heading2"/>
        <w:rPr>
          <w:rFonts w:cs="Arial"/>
          <w:i/>
          <w:color w:val="FF0000"/>
          <w:lang w:val="en-US"/>
        </w:rPr>
      </w:pPr>
      <w:bookmarkStart w:id="18" w:name="_Toc514325942"/>
      <w:bookmarkStart w:id="19" w:name="_Toc440029057"/>
      <w:r w:rsidRPr="00D06A0D">
        <w:rPr>
          <w:u w:val="single"/>
          <w:lang w:val="en-US"/>
        </w:rPr>
        <w:t>Invoice Details</w:t>
      </w:r>
      <w:bookmarkEnd w:id="18"/>
      <w:r w:rsidRPr="00D06A0D">
        <w:rPr>
          <w:u w:val="single"/>
          <w:lang w:val="en-US"/>
        </w:rPr>
        <w:t xml:space="preserve"> </w:t>
      </w:r>
      <w:bookmarkEnd w:id="19"/>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D06A0D" w:rsidRPr="00D06A0D" w:rsidTr="00145814">
        <w:trPr>
          <w:trHeight w:val="476"/>
        </w:trPr>
        <w:tc>
          <w:tcPr>
            <w:tcW w:w="4588"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Supported</w:t>
            </w:r>
          </w:p>
        </w:tc>
        <w:tc>
          <w:tcPr>
            <w:tcW w:w="4654"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Not Supported</w:t>
            </w:r>
          </w:p>
        </w:tc>
      </w:tr>
      <w:tr w:rsidR="00D06A0D" w:rsidRPr="00D06A0D" w:rsidTr="00145814">
        <w:trPr>
          <w:trHeight w:val="728"/>
        </w:trPr>
        <w:tc>
          <w:tcPr>
            <w:tcW w:w="4588" w:type="dxa"/>
          </w:tcPr>
          <w:p w:rsidR="00D06A0D" w:rsidRPr="00D06A0D" w:rsidRDefault="00D06A0D" w:rsidP="00145814">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rsidR="00D06A0D" w:rsidRPr="00D06A0D" w:rsidRDefault="00270BF2" w:rsidP="00145814">
            <w:pPr>
              <w:pStyle w:val="TableBodyCopy"/>
              <w:spacing w:after="0"/>
              <w:rPr>
                <w:lang w:val="en-US"/>
              </w:rPr>
            </w:pPr>
            <w:r w:rsidRPr="00D06A0D">
              <w:rPr>
                <w:lang w:val="en-US"/>
              </w:rPr>
              <w:t>Non-PO Invoice: invoice against PO not transacted via the Ariba Network</w:t>
            </w:r>
          </w:p>
        </w:tc>
      </w:tr>
      <w:tr w:rsidR="009E0158" w:rsidRPr="00D06A0D" w:rsidTr="00145814">
        <w:trPr>
          <w:trHeight w:val="530"/>
        </w:trPr>
        <w:tc>
          <w:tcPr>
            <w:tcW w:w="4588" w:type="dxa"/>
          </w:tcPr>
          <w:p w:rsidR="009E0158" w:rsidRPr="00D06A0D" w:rsidRDefault="009E0158" w:rsidP="00145814">
            <w:pPr>
              <w:pStyle w:val="TableBodyCopy"/>
              <w:spacing w:after="0"/>
              <w:rPr>
                <w:lang w:val="en-US"/>
              </w:rPr>
            </w:pPr>
            <w:r w:rsidRPr="00D06A0D">
              <w:rPr>
                <w:lang w:val="en-US"/>
              </w:rPr>
              <w:t>Partial invoice: Invoice against a portion of the items on a PO.</w:t>
            </w:r>
          </w:p>
        </w:tc>
        <w:tc>
          <w:tcPr>
            <w:tcW w:w="4654" w:type="dxa"/>
          </w:tcPr>
          <w:p w:rsidR="009E0158" w:rsidRPr="00D06A0D" w:rsidRDefault="009E0158" w:rsidP="00145814">
            <w:pPr>
              <w:pStyle w:val="TableBodyCopy"/>
              <w:spacing w:after="0"/>
              <w:rPr>
                <w:lang w:val="en-US"/>
              </w:rPr>
            </w:pPr>
            <w:r w:rsidRPr="00D06A0D">
              <w:rPr>
                <w:lang w:val="en-US"/>
              </w:rPr>
              <w:t xml:space="preserve">Invoice against </w:t>
            </w:r>
            <w:r>
              <w:rPr>
                <w:lang w:val="en-US"/>
              </w:rPr>
              <w:t>S</w:t>
            </w:r>
            <w:r w:rsidRPr="00D06A0D">
              <w:rPr>
                <w:lang w:val="en-US"/>
              </w:rPr>
              <w:t>ervice PO</w:t>
            </w:r>
          </w:p>
        </w:tc>
      </w:tr>
      <w:tr w:rsidR="009E0158" w:rsidRPr="00D06A0D" w:rsidTr="00145814">
        <w:trPr>
          <w:trHeight w:val="350"/>
        </w:trPr>
        <w:tc>
          <w:tcPr>
            <w:tcW w:w="4588" w:type="dxa"/>
          </w:tcPr>
          <w:p w:rsidR="009E0158" w:rsidRPr="00D06A0D" w:rsidRDefault="009E0158" w:rsidP="00145814">
            <w:pPr>
              <w:pStyle w:val="TableBodyCopy"/>
              <w:spacing w:after="0"/>
              <w:rPr>
                <w:lang w:val="en-US"/>
              </w:rPr>
            </w:pPr>
            <w:r w:rsidRPr="00D06A0D">
              <w:rPr>
                <w:lang w:val="en-US"/>
              </w:rPr>
              <w:t>Invoice against material PO</w:t>
            </w:r>
          </w:p>
        </w:tc>
        <w:tc>
          <w:tcPr>
            <w:tcW w:w="4654" w:type="dxa"/>
          </w:tcPr>
          <w:p w:rsidR="009E0158" w:rsidRPr="00D06A0D" w:rsidRDefault="009E0158" w:rsidP="00145814">
            <w:pPr>
              <w:pStyle w:val="TableBodyCopy"/>
              <w:spacing w:after="0"/>
              <w:rPr>
                <w:lang w:val="en-US"/>
              </w:rPr>
            </w:pPr>
            <w:r w:rsidRPr="00D06A0D">
              <w:rPr>
                <w:lang w:val="en-US"/>
              </w:rPr>
              <w:t>Invoice against Blanket PO</w:t>
            </w:r>
          </w:p>
        </w:tc>
      </w:tr>
      <w:tr w:rsidR="009E0158" w:rsidRPr="00D06A0D" w:rsidTr="00145814">
        <w:trPr>
          <w:trHeight w:val="350"/>
        </w:trPr>
        <w:tc>
          <w:tcPr>
            <w:tcW w:w="4588" w:type="dxa"/>
          </w:tcPr>
          <w:p w:rsidR="009E0158" w:rsidRPr="00D06A0D" w:rsidRDefault="009E0158" w:rsidP="00145814">
            <w:pPr>
              <w:pStyle w:val="TableBodyCopy"/>
              <w:spacing w:after="0"/>
              <w:rPr>
                <w:lang w:val="en-US"/>
              </w:rPr>
            </w:pPr>
            <w:r w:rsidRPr="00D06A0D">
              <w:rPr>
                <w:lang w:val="en-US"/>
              </w:rPr>
              <w:t>Line level credit supported by negative quantity at item level and positive unit price</w:t>
            </w:r>
          </w:p>
        </w:tc>
        <w:tc>
          <w:tcPr>
            <w:tcW w:w="4654" w:type="dxa"/>
          </w:tcPr>
          <w:p w:rsidR="009E0158" w:rsidRPr="00D06A0D" w:rsidRDefault="009E0158" w:rsidP="00145814">
            <w:pPr>
              <w:pStyle w:val="TableBodyCopy"/>
              <w:spacing w:after="0"/>
              <w:rPr>
                <w:lang w:val="en-US"/>
              </w:rPr>
            </w:pPr>
            <w:r w:rsidRPr="00D06A0D">
              <w:rPr>
                <w:lang w:val="en-US"/>
              </w:rPr>
              <w:t>Cancel Invoice</w:t>
            </w:r>
          </w:p>
        </w:tc>
      </w:tr>
      <w:tr w:rsidR="009E0158" w:rsidRPr="00D06A0D" w:rsidTr="00145814">
        <w:trPr>
          <w:trHeight w:val="332"/>
        </w:trPr>
        <w:tc>
          <w:tcPr>
            <w:tcW w:w="4588" w:type="dxa"/>
          </w:tcPr>
          <w:p w:rsidR="009E0158" w:rsidRPr="00D06A0D" w:rsidRDefault="009E0158" w:rsidP="00145814">
            <w:pPr>
              <w:pStyle w:val="TableBodyCopy"/>
              <w:spacing w:after="0"/>
              <w:rPr>
                <w:lang w:val="en-US"/>
              </w:rPr>
            </w:pPr>
            <w:r w:rsidRPr="00D06A0D">
              <w:rPr>
                <w:lang w:val="en-US"/>
              </w:rPr>
              <w:t>lineLevelCreditMemo (cXML 1.2.018 and higher) invoice purpose set to “lineLevelCreditMemo”</w:t>
            </w:r>
          </w:p>
        </w:tc>
        <w:tc>
          <w:tcPr>
            <w:tcW w:w="4654" w:type="dxa"/>
          </w:tcPr>
          <w:p w:rsidR="009E0158" w:rsidRPr="00D06A0D" w:rsidRDefault="009E0158" w:rsidP="00145814">
            <w:pPr>
              <w:pStyle w:val="TableBodyCopy"/>
              <w:spacing w:after="0"/>
              <w:rPr>
                <w:lang w:val="en-US"/>
              </w:rPr>
            </w:pPr>
            <w:r w:rsidRPr="00D06A0D">
              <w:rPr>
                <w:lang w:val="en-US"/>
              </w:rPr>
              <w:t>Invoice against PCard</w:t>
            </w:r>
          </w:p>
        </w:tc>
      </w:tr>
      <w:tr w:rsidR="009E0158" w:rsidRPr="00D06A0D" w:rsidTr="00145814">
        <w:trPr>
          <w:trHeight w:val="530"/>
        </w:trPr>
        <w:tc>
          <w:tcPr>
            <w:tcW w:w="4588" w:type="dxa"/>
          </w:tcPr>
          <w:p w:rsidR="009E0158" w:rsidRPr="00D06A0D" w:rsidRDefault="009E0158" w:rsidP="00145814">
            <w:pPr>
              <w:pStyle w:val="TableBodyCopy"/>
              <w:spacing w:after="0"/>
              <w:rPr>
                <w:lang w:val="en-US"/>
              </w:rPr>
            </w:pPr>
            <w:r w:rsidRPr="00D06A0D">
              <w:rPr>
                <w:lang w:val="en-US"/>
              </w:rPr>
              <w:t>Header Credit Memo</w:t>
            </w:r>
          </w:p>
        </w:tc>
        <w:tc>
          <w:tcPr>
            <w:tcW w:w="4654" w:type="dxa"/>
          </w:tcPr>
          <w:p w:rsidR="009E0158" w:rsidRPr="00D06A0D" w:rsidRDefault="009E0158" w:rsidP="00145814">
            <w:pPr>
              <w:pStyle w:val="TableBodyCopy"/>
              <w:spacing w:after="0"/>
              <w:rPr>
                <w:lang w:val="en-US"/>
              </w:rPr>
            </w:pPr>
            <w:r w:rsidRPr="00D06A0D">
              <w:rPr>
                <w:lang w:val="en-US"/>
              </w:rPr>
              <w:t>Header Invoice: single invoice applying to single PO without item details</w:t>
            </w:r>
          </w:p>
        </w:tc>
      </w:tr>
      <w:tr w:rsidR="009E0158" w:rsidRPr="00D06A0D" w:rsidTr="00145814">
        <w:trPr>
          <w:trHeight w:val="620"/>
        </w:trPr>
        <w:tc>
          <w:tcPr>
            <w:tcW w:w="4588" w:type="dxa"/>
          </w:tcPr>
          <w:p w:rsidR="009E0158" w:rsidRPr="00D06A0D" w:rsidRDefault="009E0158" w:rsidP="00145814">
            <w:pPr>
              <w:pStyle w:val="TableBodyCopy"/>
              <w:spacing w:after="0"/>
              <w:rPr>
                <w:lang w:val="en-US"/>
              </w:rPr>
            </w:pPr>
            <w:r w:rsidRPr="00D06A0D">
              <w:rPr>
                <w:lang w:val="en-US"/>
              </w:rPr>
              <w:t>Debit Memo</w:t>
            </w:r>
          </w:p>
        </w:tc>
        <w:tc>
          <w:tcPr>
            <w:tcW w:w="4654" w:type="dxa"/>
          </w:tcPr>
          <w:p w:rsidR="009E0158" w:rsidRPr="00D06A0D" w:rsidRDefault="009E0158" w:rsidP="00145814">
            <w:pPr>
              <w:pStyle w:val="TableBodyCopy"/>
              <w:spacing w:after="0"/>
              <w:rPr>
                <w:lang w:val="en-US"/>
              </w:rPr>
            </w:pPr>
          </w:p>
        </w:tc>
      </w:tr>
      <w:tr w:rsidR="009E0158" w:rsidRPr="00D06A0D" w:rsidTr="00145814">
        <w:trPr>
          <w:trHeight w:val="287"/>
        </w:trPr>
        <w:tc>
          <w:tcPr>
            <w:tcW w:w="4588" w:type="dxa"/>
          </w:tcPr>
          <w:p w:rsidR="009E0158" w:rsidRPr="00D06A0D" w:rsidRDefault="009E0158" w:rsidP="00145814">
            <w:pPr>
              <w:pStyle w:val="TableBodyCopy"/>
              <w:spacing w:after="0"/>
              <w:rPr>
                <w:lang w:val="en-US"/>
              </w:rPr>
            </w:pPr>
            <w:r w:rsidRPr="00D06A0D">
              <w:rPr>
                <w:lang w:val="en-US"/>
              </w:rPr>
              <w:t>Duplicate Invoice: invoice numbers</w:t>
            </w:r>
            <w:r>
              <w:rPr>
                <w:lang w:val="en-US"/>
              </w:rPr>
              <w:t xml:space="preserve"> may be reuse in case of </w:t>
            </w:r>
            <w:r w:rsidRPr="00D06A0D">
              <w:rPr>
                <w:lang w:val="en-US"/>
              </w:rPr>
              <w:t xml:space="preserve">fail of original invoice </w:t>
            </w:r>
          </w:p>
        </w:tc>
        <w:tc>
          <w:tcPr>
            <w:tcW w:w="4654" w:type="dxa"/>
          </w:tcPr>
          <w:p w:rsidR="009E0158" w:rsidRPr="00D06A0D" w:rsidRDefault="009E0158" w:rsidP="00145814">
            <w:pPr>
              <w:pStyle w:val="TableBodyCopy"/>
              <w:spacing w:after="0"/>
              <w:rPr>
                <w:lang w:val="en-US"/>
              </w:rPr>
            </w:pPr>
          </w:p>
        </w:tc>
      </w:tr>
      <w:tr w:rsidR="009E0158" w:rsidRPr="00D06A0D" w:rsidTr="00145814">
        <w:trPr>
          <w:trHeight w:val="287"/>
        </w:trPr>
        <w:tc>
          <w:tcPr>
            <w:tcW w:w="4588" w:type="dxa"/>
          </w:tcPr>
          <w:p w:rsidR="009E0158" w:rsidRPr="00D06A0D" w:rsidRDefault="009E0158" w:rsidP="00145814">
            <w:pPr>
              <w:pStyle w:val="TableBodyCopy"/>
              <w:spacing w:after="0"/>
              <w:rPr>
                <w:lang w:val="en-US"/>
              </w:rPr>
            </w:pPr>
            <w:r w:rsidRPr="00D06A0D">
              <w:rPr>
                <w:lang w:val="en-US"/>
              </w:rPr>
              <w:t>Non-PO invoice against contract or master agreement</w:t>
            </w:r>
            <w:r>
              <w:rPr>
                <w:lang w:val="en-US"/>
              </w:rPr>
              <w:t xml:space="preserve"> or blanket order</w:t>
            </w:r>
          </w:p>
        </w:tc>
        <w:tc>
          <w:tcPr>
            <w:tcW w:w="4654" w:type="dxa"/>
          </w:tcPr>
          <w:p w:rsidR="009E0158" w:rsidRPr="00D06A0D" w:rsidRDefault="009E0158" w:rsidP="00145814">
            <w:pPr>
              <w:pStyle w:val="TableBodyCopy"/>
              <w:spacing w:after="0"/>
              <w:rPr>
                <w:lang w:val="en-US"/>
              </w:rPr>
            </w:pPr>
          </w:p>
        </w:tc>
      </w:tr>
    </w:tbl>
    <w:p w:rsidR="00D06A0D" w:rsidRPr="00D06A0D" w:rsidRDefault="00D06A0D" w:rsidP="00D06A0D">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rsidR="00D06A0D" w:rsidRPr="00D06A0D" w:rsidRDefault="00D06A0D" w:rsidP="00D06A0D">
      <w:pPr>
        <w:pStyle w:val="BodyCopy"/>
        <w:rPr>
          <w:b/>
        </w:rPr>
      </w:pPr>
    </w:p>
    <w:p w:rsidR="009F3736" w:rsidRDefault="009F3736" w:rsidP="00D06A0D">
      <w:pPr>
        <w:pStyle w:val="BodyCopy"/>
        <w:rPr>
          <w:b/>
        </w:rPr>
      </w:pPr>
    </w:p>
    <w:p w:rsidR="00252388" w:rsidRDefault="00252388" w:rsidP="00D06A0D">
      <w:pPr>
        <w:pStyle w:val="BodyCopy"/>
        <w:rPr>
          <w:b/>
        </w:rPr>
      </w:pPr>
    </w:p>
    <w:p w:rsidR="00D06A0D" w:rsidRPr="00D06A0D" w:rsidRDefault="00D06A0D" w:rsidP="00D06A0D">
      <w:pPr>
        <w:pStyle w:val="BodyCopy"/>
        <w:rPr>
          <w:b/>
        </w:rPr>
      </w:pPr>
      <w:r w:rsidRPr="00D06A0D">
        <w:rPr>
          <w:b/>
        </w:rPr>
        <w:t>Tax Requirements</w:t>
      </w:r>
    </w:p>
    <w:p w:rsidR="00D06A0D" w:rsidRPr="00D06A0D" w:rsidRDefault="00D06A0D" w:rsidP="00D06A0D">
      <w:pPr>
        <w:pStyle w:val="BodyCopy"/>
        <w:rPr>
          <w:b/>
        </w:rPr>
      </w:pPr>
    </w:p>
    <w:p w:rsidR="00D06A0D" w:rsidRPr="00D06A0D" w:rsidRDefault="00D06A0D" w:rsidP="00D06A0D">
      <w:pPr>
        <w:pStyle w:val="Bullet2"/>
        <w:numPr>
          <w:ilvl w:val="0"/>
          <w:numId w:val="26"/>
        </w:numPr>
        <w:tabs>
          <w:tab w:val="clear" w:pos="284"/>
          <w:tab w:val="clear" w:pos="567"/>
          <w:tab w:val="clear" w:pos="851"/>
        </w:tabs>
        <w:contextualSpacing w:val="0"/>
      </w:pPr>
      <w:r w:rsidRPr="00D06A0D">
        <w:t xml:space="preserve">Tax is supported at the summary level </w:t>
      </w:r>
      <w:r w:rsidR="00340231">
        <w:t>only</w:t>
      </w:r>
      <w:r w:rsidRPr="00D06A0D">
        <w:t xml:space="preserve">. </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odyCopy"/>
        <w:rPr>
          <w:b/>
        </w:rPr>
      </w:pPr>
    </w:p>
    <w:p w:rsidR="00D06A0D" w:rsidRPr="00D06A0D" w:rsidRDefault="00D06A0D" w:rsidP="00D06A0D">
      <w:pPr>
        <w:pStyle w:val="BodyCopy"/>
        <w:rPr>
          <w:b/>
          <w:color w:val="FF0000"/>
        </w:rPr>
      </w:pPr>
      <w:r w:rsidRPr="00D06A0D">
        <w:rPr>
          <w:b/>
        </w:rPr>
        <w:t xml:space="preserve">Remit To Address Information </w:t>
      </w:r>
    </w:p>
    <w:p w:rsidR="00D06A0D" w:rsidRPr="00D06A0D" w:rsidRDefault="00D06A0D" w:rsidP="00D06A0D">
      <w:pPr>
        <w:pStyle w:val="BodyCopy"/>
        <w:rPr>
          <w:color w:val="FF0000"/>
        </w:rPr>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Customer will provide the Remit-To IDs and addresses to suppliers as part of the on-boarding process.  Invoices will be rejected that have incorrect Remit-To IDs.</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lastRenderedPageBreak/>
        <w:t xml:space="preserve">Remit-To configuration may be viewed in the Settlement configuration section of your supplier account on AN. Contact Customer directly for your Remit-To ID if it is not present on your supplier account, or if you have any questions regarding your Remit-To ID.  </w:t>
      </w:r>
    </w:p>
    <w:p w:rsidR="00D06A0D" w:rsidRPr="00D06A0D" w:rsidRDefault="00D06A0D" w:rsidP="00D06A0D">
      <w:pPr>
        <w:pStyle w:val="Bullet2"/>
        <w:numPr>
          <w:ilvl w:val="0"/>
          <w:numId w:val="0"/>
        </w:numPr>
        <w:contextualSpacing w:val="0"/>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Suppliers should notify Customer of any changes to their Remit-To address information.</w:t>
      </w:r>
    </w:p>
    <w:p w:rsidR="00D06A0D" w:rsidRPr="00D06A0D" w:rsidRDefault="00D06A0D" w:rsidP="00D06A0D">
      <w:pPr>
        <w:pStyle w:val="ListParagraph"/>
        <w:rPr>
          <w:lang w:val="en-US"/>
        </w:rPr>
      </w:pPr>
    </w:p>
    <w:p w:rsidR="00D06A0D" w:rsidRPr="00D06A0D" w:rsidRDefault="00D06A0D" w:rsidP="00D06A0D">
      <w:pPr>
        <w:pStyle w:val="Bullet2"/>
        <w:numPr>
          <w:ilvl w:val="0"/>
          <w:numId w:val="0"/>
        </w:numPr>
        <w:ind w:left="576"/>
        <w:contextualSpacing w:val="0"/>
      </w:pPr>
    </w:p>
    <w:p w:rsidR="00D06A0D" w:rsidRPr="00D06A0D" w:rsidRDefault="00D06A0D" w:rsidP="00D06A0D">
      <w:pPr>
        <w:pStyle w:val="BodyCopy"/>
      </w:pPr>
      <w:r w:rsidRPr="00D06A0D">
        <w:rPr>
          <w:b/>
          <w:u w:val="single"/>
        </w:rPr>
        <w:t>NOTE:</w:t>
      </w:r>
      <w:r w:rsidRPr="00D06A0D">
        <w:t xml:space="preserve"> Strict address validation is enforced.  When this rule is enabled, the system will check if the following cXML elements are present and if it has a value:</w:t>
      </w:r>
    </w:p>
    <w:p w:rsidR="00D06A0D" w:rsidRPr="00D06A0D" w:rsidRDefault="00D06A0D" w:rsidP="00D06A0D">
      <w:pPr>
        <w:pStyle w:val="BodyCopy"/>
      </w:pPr>
    </w:p>
    <w:p w:rsidR="00D06A0D" w:rsidRPr="00D06A0D" w:rsidRDefault="00D06A0D" w:rsidP="00D06A0D">
      <w:pPr>
        <w:pStyle w:val="NumberedList1"/>
        <w:spacing w:before="0" w:after="0" w:line="240" w:lineRule="auto"/>
        <w:ind w:left="648"/>
        <w:rPr>
          <w:lang w:val="en-US"/>
        </w:rPr>
      </w:pPr>
      <w:r w:rsidRPr="00D06A0D">
        <w:rPr>
          <w:lang w:val="en-US"/>
        </w:rPr>
        <w:t>Name</w:t>
      </w:r>
    </w:p>
    <w:p w:rsidR="00D06A0D" w:rsidRPr="00D06A0D" w:rsidRDefault="00D06A0D" w:rsidP="00D06A0D">
      <w:pPr>
        <w:pStyle w:val="NumberedList1"/>
        <w:spacing w:before="0" w:after="0" w:line="240" w:lineRule="auto"/>
        <w:ind w:left="648"/>
        <w:rPr>
          <w:lang w:val="en-US"/>
        </w:rPr>
      </w:pPr>
      <w:r w:rsidRPr="00D06A0D">
        <w:rPr>
          <w:lang w:val="en-US"/>
        </w:rPr>
        <w:t>PostalAddress.Street</w:t>
      </w:r>
    </w:p>
    <w:p w:rsidR="00D06A0D" w:rsidRPr="00D06A0D" w:rsidRDefault="00D06A0D" w:rsidP="00D06A0D">
      <w:pPr>
        <w:pStyle w:val="NumberedList1"/>
        <w:spacing w:before="0" w:after="0" w:line="240" w:lineRule="auto"/>
        <w:ind w:left="648"/>
        <w:rPr>
          <w:lang w:val="en-US"/>
        </w:rPr>
      </w:pPr>
      <w:r w:rsidRPr="00D06A0D">
        <w:rPr>
          <w:lang w:val="en-US"/>
        </w:rPr>
        <w:t>PostalAddress.City</w:t>
      </w:r>
    </w:p>
    <w:p w:rsidR="00D06A0D" w:rsidRPr="00D06A0D" w:rsidRDefault="00D06A0D" w:rsidP="00D06A0D">
      <w:pPr>
        <w:pStyle w:val="NumberedList1"/>
        <w:spacing w:before="0" w:after="0" w:line="240" w:lineRule="auto"/>
        <w:ind w:left="648"/>
        <w:rPr>
          <w:lang w:val="en-US"/>
        </w:rPr>
      </w:pPr>
      <w:r w:rsidRPr="00D06A0D">
        <w:rPr>
          <w:lang w:val="en-US"/>
        </w:rPr>
        <w:t>PostalAddress.State</w:t>
      </w:r>
    </w:p>
    <w:p w:rsidR="00D06A0D" w:rsidRPr="00D06A0D" w:rsidRDefault="00D06A0D" w:rsidP="00D06A0D">
      <w:pPr>
        <w:pStyle w:val="NumberedList1"/>
        <w:spacing w:before="0" w:after="0" w:line="240" w:lineRule="auto"/>
        <w:ind w:left="648"/>
        <w:rPr>
          <w:lang w:val="en-US"/>
        </w:rPr>
      </w:pPr>
      <w:r w:rsidRPr="00D06A0D">
        <w:rPr>
          <w:lang w:val="en-US"/>
        </w:rPr>
        <w:t>PostalAddress.PostalCode</w:t>
      </w:r>
    </w:p>
    <w:p w:rsidR="00D06A0D" w:rsidRPr="00D06A0D" w:rsidRDefault="00D06A0D" w:rsidP="00D06A0D">
      <w:pPr>
        <w:pStyle w:val="NumberedList1"/>
        <w:spacing w:before="0" w:after="0" w:line="240" w:lineRule="auto"/>
        <w:ind w:left="648"/>
        <w:rPr>
          <w:lang w:val="en-US"/>
        </w:rPr>
      </w:pPr>
      <w:r w:rsidRPr="00D06A0D">
        <w:rPr>
          <w:lang w:val="en-US"/>
        </w:rPr>
        <w:t>PostalAddress.Country isoCountryCode attribute</w:t>
      </w:r>
    </w:p>
    <w:p w:rsidR="00D06A0D" w:rsidRPr="00D06A0D" w:rsidRDefault="00D06A0D" w:rsidP="00D06A0D">
      <w:pPr>
        <w:pStyle w:val="BodyCopy"/>
        <w:rPr>
          <w:b/>
        </w:rPr>
      </w:pPr>
    </w:p>
    <w:p w:rsidR="00D06A0D" w:rsidRPr="00D06A0D" w:rsidRDefault="00D06A0D" w:rsidP="00D06A0D">
      <w:pPr>
        <w:pStyle w:val="BodyCopy"/>
        <w:rPr>
          <w:b/>
        </w:rPr>
      </w:pPr>
      <w:r w:rsidRPr="00D06A0D">
        <w:rPr>
          <w:b/>
        </w:rPr>
        <w:t>Shipping and Special Handling Fees</w:t>
      </w:r>
    </w:p>
    <w:p w:rsidR="00D06A0D" w:rsidRPr="00D06A0D" w:rsidRDefault="00D06A0D" w:rsidP="00D06A0D">
      <w:pPr>
        <w:pStyle w:val="BodyCopy"/>
        <w:rPr>
          <w:b/>
        </w:rPr>
      </w:pPr>
    </w:p>
    <w:p w:rsidR="00D06A0D" w:rsidRPr="00D06A0D" w:rsidRDefault="00D06A0D" w:rsidP="00D06A0D">
      <w:pPr>
        <w:pStyle w:val="Bullet2"/>
        <w:numPr>
          <w:ilvl w:val="1"/>
          <w:numId w:val="23"/>
        </w:numPr>
        <w:tabs>
          <w:tab w:val="clear" w:pos="284"/>
          <w:tab w:val="clear" w:pos="567"/>
          <w:tab w:val="clear" w:pos="851"/>
        </w:tabs>
        <w:ind w:left="576" w:hanging="288"/>
      </w:pPr>
      <w:r w:rsidRPr="00D06A0D">
        <w:t>Shipping and special handling charges are supported at summary level.</w:t>
      </w:r>
      <w:r w:rsidRPr="00D06A0D">
        <w:rPr>
          <w:i/>
          <w:color w:val="FF0000"/>
        </w:rPr>
        <w:t xml:space="preserve"> </w:t>
      </w:r>
    </w:p>
    <w:p w:rsidR="00D06A0D" w:rsidRPr="00D06A0D" w:rsidRDefault="00D06A0D" w:rsidP="00D06A0D">
      <w:pPr>
        <w:pStyle w:val="Bullet2"/>
        <w:numPr>
          <w:ilvl w:val="0"/>
          <w:numId w:val="0"/>
        </w:numPr>
        <w:ind w:left="576"/>
      </w:pPr>
    </w:p>
    <w:p w:rsidR="00D06A0D" w:rsidRPr="00D06A0D" w:rsidRDefault="00D06A0D" w:rsidP="00D06A0D">
      <w:pPr>
        <w:pStyle w:val="Bullet2"/>
        <w:numPr>
          <w:ilvl w:val="1"/>
          <w:numId w:val="23"/>
        </w:numPr>
        <w:tabs>
          <w:tab w:val="clear" w:pos="284"/>
          <w:tab w:val="clear" w:pos="567"/>
          <w:tab w:val="clear" w:pos="851"/>
        </w:tabs>
        <w:ind w:left="576" w:hanging="288"/>
      </w:pPr>
      <w:r w:rsidRPr="00D06A0D">
        <w:t>Shipping and special handling may be submitted as separate line items.</w:t>
      </w:r>
    </w:p>
    <w:p w:rsidR="00D06A0D" w:rsidRPr="00D06A0D" w:rsidRDefault="00D06A0D" w:rsidP="00D06A0D">
      <w:pPr>
        <w:pStyle w:val="Bullet2"/>
        <w:numPr>
          <w:ilvl w:val="0"/>
          <w:numId w:val="0"/>
        </w:numPr>
      </w:pPr>
    </w:p>
    <w:p w:rsidR="00D06A0D" w:rsidRPr="00D06A0D" w:rsidRDefault="00D06A0D" w:rsidP="00D06A0D">
      <w:pPr>
        <w:pStyle w:val="Bullet3"/>
        <w:numPr>
          <w:ilvl w:val="0"/>
          <w:numId w:val="34"/>
        </w:numPr>
        <w:tabs>
          <w:tab w:val="clear" w:pos="284"/>
          <w:tab w:val="clear" w:pos="567"/>
          <w:tab w:val="clear" w:pos="851"/>
        </w:tabs>
      </w:pPr>
      <w:r w:rsidRPr="00D06A0D">
        <w:t xml:space="preserve">If yes, shipping and special handling is supported as a single SERVICE line for </w:t>
      </w:r>
      <w:smartTag w:uri="urn:schemas-microsoft-com:office:smarttags" w:element="stockticker">
        <w:r w:rsidRPr="00D06A0D">
          <w:t>ALL</w:t>
        </w:r>
      </w:smartTag>
      <w:r w:rsidRPr="00D06A0D">
        <w:t xml:space="preserve"> special handling charges and a single SERVICE line for </w:t>
      </w:r>
      <w:smartTag w:uri="urn:schemas-microsoft-com:office:smarttags" w:element="stockticker">
        <w:r w:rsidRPr="00D06A0D">
          <w:t>ALL</w:t>
        </w:r>
      </w:smartTag>
      <w:r w:rsidRPr="00D06A0D">
        <w:t xml:space="preserve"> shipping charges.</w:t>
      </w:r>
    </w:p>
    <w:p w:rsidR="00D06A0D" w:rsidRPr="00D06A0D" w:rsidRDefault="00D06A0D" w:rsidP="00D06A0D">
      <w:pPr>
        <w:pStyle w:val="Bullet3"/>
        <w:numPr>
          <w:ilvl w:val="0"/>
          <w:numId w:val="0"/>
        </w:numPr>
        <w:ind w:left="1584"/>
      </w:pPr>
    </w:p>
    <w:p w:rsidR="00D06A0D" w:rsidRPr="00D06A0D" w:rsidRDefault="00D06A0D" w:rsidP="00D06A0D">
      <w:pPr>
        <w:pStyle w:val="Bullet1"/>
        <w:numPr>
          <w:ilvl w:val="0"/>
          <w:numId w:val="0"/>
        </w:numPr>
        <w:ind w:left="3814" w:hanging="284"/>
        <w:rPr>
          <w:b/>
        </w:rPr>
      </w:pPr>
    </w:p>
    <w:p w:rsidR="00D06A0D" w:rsidRPr="00D06A0D" w:rsidRDefault="00D06A0D" w:rsidP="00D06A0D">
      <w:pPr>
        <w:rPr>
          <w:rFonts w:cs="Arial"/>
          <w:i/>
          <w:color w:val="FF0000"/>
          <w:lang w:val="en-US"/>
        </w:rPr>
      </w:pPr>
      <w:r w:rsidRPr="00D06A0D">
        <w:rPr>
          <w:rFonts w:cs="Arial"/>
          <w:b/>
          <w:lang w:val="en-US"/>
        </w:rPr>
        <w:t>Line Level Validation</w:t>
      </w:r>
    </w:p>
    <w:p w:rsidR="00D06A0D" w:rsidRPr="00D06A0D" w:rsidRDefault="00D06A0D" w:rsidP="00D06A0D">
      <w:pPr>
        <w:numPr>
          <w:ilvl w:val="0"/>
          <w:numId w:val="39"/>
        </w:numPr>
        <w:rPr>
          <w:rFonts w:cs="Arial"/>
          <w:lang w:val="en-US"/>
        </w:rPr>
      </w:pPr>
      <w:r w:rsidRPr="00D06A0D">
        <w:rPr>
          <w:rFonts w:cs="Arial"/>
          <w:lang w:val="en-US"/>
        </w:rPr>
        <w:t xml:space="preserve">The following line level data cannot be changed from PO to Invoice. </w:t>
      </w:r>
    </w:p>
    <w:p w:rsidR="00D06A0D" w:rsidRPr="00D06A0D" w:rsidRDefault="00D06A0D" w:rsidP="00D06A0D">
      <w:pPr>
        <w:numPr>
          <w:ilvl w:val="1"/>
          <w:numId w:val="39"/>
        </w:numPr>
        <w:rPr>
          <w:rFonts w:cs="Arial"/>
          <w:lang w:val="en-US"/>
        </w:rPr>
      </w:pPr>
      <w:r w:rsidRPr="00D06A0D">
        <w:rPr>
          <w:rFonts w:cs="Arial"/>
          <w:lang w:val="en-US"/>
        </w:rPr>
        <w:t>Currency for Unit Price</w:t>
      </w:r>
    </w:p>
    <w:p w:rsidR="00D06A0D" w:rsidRPr="00D06A0D" w:rsidRDefault="00D06A0D" w:rsidP="00D06A0D">
      <w:pPr>
        <w:numPr>
          <w:ilvl w:val="1"/>
          <w:numId w:val="39"/>
        </w:numPr>
        <w:rPr>
          <w:rFonts w:cs="Arial"/>
          <w:lang w:val="en-US"/>
        </w:rPr>
      </w:pPr>
      <w:r w:rsidRPr="00D06A0D">
        <w:rPr>
          <w:rFonts w:cs="Arial"/>
          <w:lang w:val="en-US"/>
        </w:rPr>
        <w:t>Item Quantity Overage</w:t>
      </w:r>
    </w:p>
    <w:p w:rsidR="00D06A0D" w:rsidRDefault="00D06A0D" w:rsidP="00D06A0D">
      <w:pPr>
        <w:numPr>
          <w:ilvl w:val="1"/>
          <w:numId w:val="39"/>
        </w:numPr>
        <w:rPr>
          <w:rFonts w:cs="Arial"/>
          <w:lang w:val="en-US"/>
        </w:rPr>
      </w:pPr>
      <w:r w:rsidRPr="00D06A0D">
        <w:rPr>
          <w:rFonts w:cs="Arial"/>
          <w:lang w:val="en-US"/>
        </w:rPr>
        <w:t>Part Number</w:t>
      </w:r>
    </w:p>
    <w:p w:rsidR="00D06A0D" w:rsidRPr="00D06A0D" w:rsidRDefault="003D1A48" w:rsidP="00B6439B">
      <w:pPr>
        <w:rPr>
          <w:b/>
        </w:rPr>
      </w:pPr>
      <w:r>
        <w:rPr>
          <w:rFonts w:cs="Arial"/>
          <w:lang w:val="en-US"/>
        </w:rPr>
        <w:br/>
      </w: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20" w:name="_Toc440029058"/>
      <w:bookmarkStart w:id="21" w:name="_Toc514325943"/>
      <w:r w:rsidRPr="00D06A0D">
        <w:rPr>
          <w:lang w:val="en-US"/>
        </w:rPr>
        <w:lastRenderedPageBreak/>
        <w:t>Supplemental Documentation</w:t>
      </w:r>
      <w:bookmarkEnd w:id="20"/>
      <w:bookmarkEnd w:id="21"/>
    </w:p>
    <w:p w:rsidR="00D06A0D" w:rsidRPr="00D06A0D" w:rsidRDefault="00D06A0D" w:rsidP="00D06A0D">
      <w:pPr>
        <w:rPr>
          <w:rFonts w:cs="Arial"/>
          <w:lang w:val="en-US"/>
        </w:rPr>
      </w:pPr>
    </w:p>
    <w:p w:rsidR="00D06A0D" w:rsidRPr="00D06A0D" w:rsidRDefault="00D06A0D" w:rsidP="00D06A0D">
      <w:pPr>
        <w:rPr>
          <w:rFonts w:cs="Arial"/>
          <w:lang w:val="en-US"/>
        </w:rPr>
      </w:pPr>
      <w:r w:rsidRPr="00D06A0D">
        <w:rPr>
          <w:rFonts w:cs="Arial"/>
          <w:lang w:val="en-US"/>
        </w:rPr>
        <w:t xml:space="preserve">This document contains </w:t>
      </w:r>
      <w:r w:rsidR="00DA53A3">
        <w:rPr>
          <w:rFonts w:cs="Arial"/>
          <w:lang w:val="en-US"/>
        </w:rPr>
        <w:t>Fresenius</w:t>
      </w:r>
      <w:r w:rsidRPr="00D06A0D">
        <w:rPr>
          <w:rFonts w:cs="Arial"/>
          <w:b/>
          <w:lang w:val="en-US"/>
        </w:rPr>
        <w:t xml:space="preserve"> </w:t>
      </w:r>
      <w:r w:rsidRPr="00D06A0D">
        <w:rPr>
          <w:rFonts w:cs="Arial"/>
          <w:lang w:val="en-US"/>
        </w:rPr>
        <w:t xml:space="preserve">specific information regarding transaction requirements.  Information in this document does </w:t>
      </w:r>
      <w:r w:rsidRPr="00D06A0D">
        <w:rPr>
          <w:rFonts w:cs="Arial"/>
          <w:b/>
          <w:lang w:val="en-US"/>
        </w:rPr>
        <w:t xml:space="preserve">NOT </w:t>
      </w:r>
      <w:r w:rsidRPr="00D06A0D">
        <w:rPr>
          <w:rFonts w:cs="Arial"/>
          <w:lang w:val="en-US"/>
        </w:rPr>
        <w:t>cover the complete technical aspects of integrating with the Ariba Network.  Below are two sections for supplemental documentation to be used with this document for EDI or cXML transaction formats.  Only refer to the section that pertains to the format your organization with be sending/receiving from the Ariba Network (EDI or cXML).</w:t>
      </w:r>
    </w:p>
    <w:p w:rsidR="00D06A0D" w:rsidRPr="00D06A0D" w:rsidRDefault="00D06A0D" w:rsidP="00D06A0D">
      <w:pPr>
        <w:rPr>
          <w:rFonts w:cs="Arial"/>
          <w:lang w:val="en-US"/>
        </w:rPr>
      </w:pPr>
    </w:p>
    <w:p w:rsidR="00D06A0D" w:rsidRPr="00D06A0D" w:rsidRDefault="00D06A0D" w:rsidP="00D06A0D">
      <w:pPr>
        <w:rPr>
          <w:rFonts w:cs="Arial"/>
          <w:b/>
          <w:u w:val="single"/>
          <w:lang w:val="en-US"/>
        </w:rPr>
      </w:pPr>
      <w:r w:rsidRPr="00D06A0D">
        <w:rPr>
          <w:rFonts w:cs="Arial"/>
          <w:b/>
          <w:color w:val="774A39" w:themeColor="accent5"/>
          <w:u w:val="single"/>
          <w:lang w:val="en-US"/>
        </w:rPr>
        <w:t xml:space="preserve">cXML Section </w:t>
      </w:r>
      <w:r w:rsidRPr="00D06A0D">
        <w:rPr>
          <w:rFonts w:cs="Arial"/>
          <w:b/>
          <w:u w:val="single"/>
          <w:lang w:val="en-US"/>
        </w:rPr>
        <w:t>for Supplemental Documentation</w:t>
      </w:r>
    </w:p>
    <w:p w:rsidR="00D06A0D" w:rsidRPr="00D06A0D" w:rsidRDefault="00D06A0D" w:rsidP="00D06A0D">
      <w:pPr>
        <w:rPr>
          <w:rFonts w:cs="Arial"/>
          <w:lang w:val="en-US"/>
        </w:rPr>
      </w:pPr>
      <w:r w:rsidRPr="00D06A0D">
        <w:rPr>
          <w:rFonts w:cs="Arial"/>
          <w:lang w:val="en-US"/>
        </w:rPr>
        <w:t>New cXML supplier to Ariba Network must:</w:t>
      </w:r>
    </w:p>
    <w:p w:rsidR="00D06A0D" w:rsidRPr="00D06A0D" w:rsidRDefault="00D06A0D" w:rsidP="00C27DFE">
      <w:pPr>
        <w:numPr>
          <w:ilvl w:val="0"/>
          <w:numId w:val="45"/>
        </w:numPr>
        <w:rPr>
          <w:rFonts w:cs="Arial"/>
          <w:lang w:val="en-US"/>
        </w:rPr>
      </w:pPr>
      <w:r w:rsidRPr="00D06A0D">
        <w:rPr>
          <w:rFonts w:cs="Arial"/>
          <w:lang w:val="en-US"/>
        </w:rPr>
        <w:t>Support a DTD (document type definition) validation tool internally and download the document type definitions (DTD’s) for all supported transactions.</w:t>
      </w:r>
    </w:p>
    <w:p w:rsidR="00D06A0D" w:rsidRPr="00D06A0D" w:rsidRDefault="00D06A0D" w:rsidP="00C27DFE">
      <w:pPr>
        <w:numPr>
          <w:ilvl w:val="0"/>
          <w:numId w:val="45"/>
        </w:numPr>
        <w:rPr>
          <w:rFonts w:cs="Arial"/>
          <w:lang w:val="en-US"/>
        </w:rPr>
      </w:pPr>
      <w:r w:rsidRPr="00D06A0D">
        <w:rPr>
          <w:rFonts w:cs="Arial"/>
          <w:lang w:val="en-US"/>
        </w:rPr>
        <w:t>Support HTTPS protocol.  Ariba supports HTTPS (not HTTP) only for cXML transactions.</w:t>
      </w:r>
    </w:p>
    <w:p w:rsidR="00D06A0D" w:rsidRPr="00D06A0D" w:rsidRDefault="00D06A0D" w:rsidP="00C27DFE">
      <w:pPr>
        <w:numPr>
          <w:ilvl w:val="0"/>
          <w:numId w:val="45"/>
        </w:numPr>
        <w:rPr>
          <w:rFonts w:cs="Arial"/>
          <w:lang w:val="en-US"/>
        </w:rPr>
      </w:pPr>
      <w:r w:rsidRPr="00D06A0D">
        <w:rPr>
          <w:rFonts w:cs="Arial"/>
          <w:lang w:val="en-US"/>
        </w:rPr>
        <w:t xml:space="preserve">Review the cXML Solutions Guide and cXML User Guides.  </w:t>
      </w:r>
      <w:r w:rsidRPr="00D06A0D">
        <w:rPr>
          <w:rFonts w:cs="Arial"/>
          <w:lang w:val="en-US"/>
        </w:rPr>
        <w:br/>
      </w:r>
    </w:p>
    <w:p w:rsidR="00D06A0D" w:rsidRPr="00D06A0D" w:rsidRDefault="00D06A0D" w:rsidP="00D06A0D">
      <w:pPr>
        <w:rPr>
          <w:rFonts w:cs="Arial"/>
          <w:lang w:val="en-US"/>
        </w:rPr>
      </w:pPr>
      <w:r w:rsidRPr="00D06A0D">
        <w:rPr>
          <w:rFonts w:cs="Arial"/>
          <w:b/>
          <w:lang w:val="en-US"/>
        </w:rPr>
        <w:t>cXML Document Type Definitions (DTD’s):</w:t>
      </w:r>
    </w:p>
    <w:p w:rsidR="00D06A0D" w:rsidRPr="00D06A0D" w:rsidRDefault="00CE4D20" w:rsidP="00D06A0D">
      <w:pPr>
        <w:numPr>
          <w:ilvl w:val="0"/>
          <w:numId w:val="18"/>
        </w:numPr>
        <w:rPr>
          <w:rFonts w:cs="Arial"/>
          <w:bCs/>
          <w:lang w:val="en-US"/>
        </w:rPr>
      </w:pPr>
      <w:hyperlink r:id="rId17" w:history="1">
        <w:r w:rsidR="00D06A0D" w:rsidRPr="00D06A0D">
          <w:rPr>
            <w:rStyle w:val="Hyperlink"/>
            <w:rFonts w:cs="Arial"/>
            <w:bCs/>
            <w:lang w:val="en-US"/>
          </w:rPr>
          <w:t>http://cxml.org</w:t>
        </w:r>
      </w:hyperlink>
      <w:r w:rsidR="00D06A0D" w:rsidRPr="00D06A0D">
        <w:rPr>
          <w:rFonts w:cs="Arial"/>
          <w:bCs/>
          <w:lang w:val="en-US"/>
        </w:rPr>
        <w:t xml:space="preserve"> Download </w:t>
      </w:r>
      <w:hyperlink r:id="rId18" w:history="1">
        <w:r w:rsidR="00D06A0D" w:rsidRPr="00D06A0D">
          <w:rPr>
            <w:rFonts w:cs="Arial"/>
            <w:lang w:val="en-US"/>
          </w:rPr>
          <w:t>InvoiceDetail.zip</w:t>
        </w:r>
      </w:hyperlink>
      <w:r w:rsidR="00D06A0D" w:rsidRPr="00D06A0D">
        <w:rPr>
          <w:rFonts w:cs="Arial"/>
          <w:lang w:val="en-US"/>
        </w:rPr>
        <w:t xml:space="preserve"> for the InvoiceDetailRequest.dtd.</w:t>
      </w:r>
    </w:p>
    <w:p w:rsidR="00D06A0D" w:rsidRPr="00D06A0D" w:rsidRDefault="00CE4D20" w:rsidP="00D06A0D">
      <w:pPr>
        <w:numPr>
          <w:ilvl w:val="0"/>
          <w:numId w:val="18"/>
        </w:numPr>
        <w:rPr>
          <w:rFonts w:cs="Arial"/>
          <w:bCs/>
          <w:lang w:val="en-US"/>
        </w:rPr>
      </w:pPr>
      <w:hyperlink r:id="rId19" w:history="1">
        <w:r w:rsidR="00D06A0D" w:rsidRPr="00D06A0D">
          <w:rPr>
            <w:rStyle w:val="Hyperlink"/>
            <w:rFonts w:cs="Arial"/>
            <w:lang w:val="en-US"/>
          </w:rPr>
          <w:t>http://cxml.org</w:t>
        </w:r>
      </w:hyperlink>
      <w:r w:rsidR="00D06A0D" w:rsidRPr="00D06A0D">
        <w:rPr>
          <w:rFonts w:cs="Arial"/>
          <w:lang w:val="en-US"/>
        </w:rPr>
        <w:t xml:space="preserve"> Download cXML.DTD for the OrderRequest</w:t>
      </w:r>
    </w:p>
    <w:p w:rsidR="00D06A0D" w:rsidRPr="00D06A0D" w:rsidRDefault="00CE4D20" w:rsidP="00D06A0D">
      <w:pPr>
        <w:numPr>
          <w:ilvl w:val="0"/>
          <w:numId w:val="18"/>
        </w:numPr>
        <w:rPr>
          <w:rFonts w:cs="Arial"/>
          <w:b/>
          <w:bCs/>
          <w:lang w:val="en-US"/>
        </w:rPr>
      </w:pPr>
      <w:hyperlink r:id="rId20" w:history="1">
        <w:r w:rsidR="00D06A0D" w:rsidRPr="00D06A0D">
          <w:rPr>
            <w:rStyle w:val="Hyperlink"/>
            <w:rFonts w:cs="Arial"/>
            <w:lang w:val="en-US"/>
          </w:rPr>
          <w:t>http://cxml.org</w:t>
        </w:r>
      </w:hyperlink>
      <w:r w:rsidR="00D06A0D" w:rsidRPr="00D06A0D">
        <w:rPr>
          <w:rFonts w:cs="Arial"/>
          <w:lang w:val="en-US"/>
        </w:rPr>
        <w:t xml:space="preserve"> Download Fulfill.dtd for ConfirmationRequest/ShipNoticeRequest</w:t>
      </w:r>
    </w:p>
    <w:p w:rsidR="00D06A0D" w:rsidRDefault="00D06A0D" w:rsidP="00D06A0D">
      <w:pPr>
        <w:rPr>
          <w:rFonts w:cs="Arial"/>
          <w:lang w:val="en-US"/>
        </w:rPr>
      </w:pPr>
    </w:p>
    <w:p w:rsidR="00D06A0D" w:rsidRDefault="00C27DFE" w:rsidP="00C27DFE">
      <w:pPr>
        <w:rPr>
          <w:rFonts w:cs="Arial"/>
          <w:iCs/>
          <w:lang w:val="en-US"/>
        </w:rPr>
      </w:pPr>
      <w:r>
        <w:rPr>
          <w:noProof/>
          <w:lang w:val="en-US"/>
        </w:rPr>
        <w:drawing>
          <wp:anchor distT="0" distB="0" distL="114300" distR="114300" simplePos="0" relativeHeight="251692032" behindDoc="1" locked="0" layoutInCell="1" allowOverlap="1">
            <wp:simplePos x="0" y="0"/>
            <wp:positionH relativeFrom="column">
              <wp:posOffset>2833370</wp:posOffset>
            </wp:positionH>
            <wp:positionV relativeFrom="paragraph">
              <wp:posOffset>340995</wp:posOffset>
            </wp:positionV>
            <wp:extent cx="3289300" cy="3267075"/>
            <wp:effectExtent l="19050" t="19050" r="25400" b="28575"/>
            <wp:wrapTight wrapText="bothSides">
              <wp:wrapPolygon edited="0">
                <wp:start x="-125" y="-126"/>
                <wp:lineTo x="-125" y="21663"/>
                <wp:lineTo x="21642" y="21663"/>
                <wp:lineTo x="21642" y="-126"/>
                <wp:lineTo x="-125" y="-126"/>
              </wp:wrapPolygon>
            </wp:wrapTight>
            <wp:docPr id="6" name="Picture 6" descr="C:\Users\I860681\AppData\Local\Temp\SNAGHTML80c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860681\AppData\Local\Temp\SNAGHTML80cbae.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89300" cy="3267075"/>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D06A0D" w:rsidRPr="00D06A0D">
        <w:rPr>
          <w:rFonts w:cs="Arial"/>
          <w:b/>
          <w:iCs/>
          <w:lang w:val="en-US"/>
        </w:rPr>
        <w:t xml:space="preserve">Recommended Resources: </w:t>
      </w:r>
      <w:r w:rsidRPr="00C27DFE">
        <w:rPr>
          <w:rFonts w:cs="Arial"/>
          <w:iCs/>
          <w:lang w:val="en-US"/>
        </w:rPr>
        <w:t>Please log into your supplier account on the Ariba Network in order to access the cXML and EDI solution and configuration guides as well as supplemental EDI documentation. The steps for accessing this information is outlined below.</w:t>
      </w:r>
    </w:p>
    <w:p w:rsidR="00C27DFE" w:rsidRPr="00D06A0D" w:rsidRDefault="00C27DFE" w:rsidP="00C27DFE">
      <w:pPr>
        <w:rPr>
          <w:rFonts w:cs="Arial"/>
          <w:lang w:val="en-US"/>
        </w:rPr>
      </w:pPr>
    </w:p>
    <w:p w:rsidR="00C27DFE" w:rsidRPr="00C27DFE" w:rsidRDefault="00C27DFE" w:rsidP="00C27DFE">
      <w:pPr>
        <w:pStyle w:val="BodyCopy"/>
        <w:numPr>
          <w:ilvl w:val="0"/>
          <w:numId w:val="42"/>
        </w:numPr>
        <w:ind w:left="720" w:hanging="360"/>
      </w:pPr>
      <w:r w:rsidRPr="00C27DFE">
        <w:t>Log into your supplier account on the Ariba Network.</w:t>
      </w:r>
    </w:p>
    <w:p w:rsidR="00C27DFE" w:rsidRDefault="00CE4D20" w:rsidP="00C27DFE">
      <w:pPr>
        <w:pStyle w:val="BodyCopy"/>
        <w:tabs>
          <w:tab w:val="left" w:pos="810"/>
        </w:tabs>
        <w:ind w:left="720"/>
      </w:pPr>
      <w:hyperlink r:id="rId22" w:history="1">
        <w:r w:rsidR="00C27DFE" w:rsidRPr="002C4648">
          <w:rPr>
            <w:rStyle w:val="Hyperlink"/>
          </w:rPr>
          <w:t>https://supplier.ariba.com</w:t>
        </w:r>
      </w:hyperlink>
    </w:p>
    <w:p w:rsidR="00C27DFE" w:rsidRPr="00C27DFE" w:rsidRDefault="00C27DFE" w:rsidP="00C27DFE">
      <w:pPr>
        <w:pStyle w:val="BodyCopy"/>
        <w:numPr>
          <w:ilvl w:val="0"/>
          <w:numId w:val="42"/>
        </w:numPr>
        <w:ind w:left="720" w:hanging="360"/>
      </w:pPr>
      <w:r w:rsidRPr="00C27DFE">
        <w:t xml:space="preserve">Select </w:t>
      </w:r>
      <w:r w:rsidRPr="00C27DFE">
        <w:rPr>
          <w:b/>
        </w:rPr>
        <w:t xml:space="preserve">Help Center &gt;&gt; </w:t>
      </w:r>
    </w:p>
    <w:p w:rsidR="00C27DFE" w:rsidRPr="00C27DFE" w:rsidRDefault="00C27DFE" w:rsidP="00C27DFE">
      <w:pPr>
        <w:pStyle w:val="BodyCopy"/>
        <w:numPr>
          <w:ilvl w:val="0"/>
          <w:numId w:val="42"/>
        </w:numPr>
        <w:ind w:left="720" w:hanging="360"/>
      </w:pPr>
      <w:r w:rsidRPr="00C27DFE">
        <w:t xml:space="preserve">Select </w:t>
      </w:r>
      <w:r w:rsidRPr="00C27DFE">
        <w:rPr>
          <w:b/>
        </w:rPr>
        <w:t>Documentation</w:t>
      </w:r>
    </w:p>
    <w:p w:rsidR="00C27DFE" w:rsidRPr="00C27DFE" w:rsidRDefault="00C27DFE" w:rsidP="00C27DFE">
      <w:pPr>
        <w:pStyle w:val="BodyCopy"/>
        <w:numPr>
          <w:ilvl w:val="0"/>
          <w:numId w:val="42"/>
        </w:numPr>
        <w:ind w:left="720" w:hanging="360"/>
      </w:pPr>
      <w:r w:rsidRPr="00C27DFE">
        <w:t xml:space="preserve">Expand </w:t>
      </w:r>
      <w:r w:rsidRPr="00C27DFE">
        <w:rPr>
          <w:b/>
        </w:rPr>
        <w:t>cXML</w:t>
      </w:r>
      <w:r w:rsidRPr="00C27DFE">
        <w:t xml:space="preserve"> </w:t>
      </w:r>
      <w:r w:rsidRPr="00C27DFE">
        <w:rPr>
          <w:b/>
        </w:rPr>
        <w:t>and</w:t>
      </w:r>
      <w:r w:rsidRPr="00C27DFE">
        <w:t xml:space="preserve"> </w:t>
      </w:r>
      <w:r w:rsidRPr="00C27DFE">
        <w:rPr>
          <w:b/>
        </w:rPr>
        <w:t>ERP</w:t>
      </w:r>
      <w:r w:rsidRPr="00C27DFE">
        <w:t xml:space="preserve"> </w:t>
      </w:r>
      <w:r w:rsidRPr="00C27DFE">
        <w:rPr>
          <w:b/>
        </w:rPr>
        <w:t>Integration</w:t>
      </w:r>
    </w:p>
    <w:p w:rsidR="00C27DFE" w:rsidRPr="00C27DFE" w:rsidRDefault="00C27DFE" w:rsidP="00C27DFE">
      <w:pPr>
        <w:pStyle w:val="BodyCopy"/>
      </w:pPr>
    </w:p>
    <w:p w:rsidR="00C27DFE" w:rsidRPr="00C27DFE" w:rsidRDefault="00C27DFE" w:rsidP="00C27DFE">
      <w:pPr>
        <w:pStyle w:val="BodyCopy"/>
      </w:pPr>
      <w:r w:rsidRPr="00C27DFE">
        <w:t xml:space="preserve">Within the </w:t>
      </w:r>
      <w:r w:rsidRPr="00C27DFE">
        <w:rPr>
          <w:i/>
        </w:rPr>
        <w:t>cXML and ERP Integration</w:t>
      </w:r>
      <w:r w:rsidRPr="00C27DFE">
        <w:t xml:space="preserve"> section, you will see the cXML and EDI solution and configuration guides. Based on your selected integration method, please download the appropriate document.</w:t>
      </w:r>
    </w:p>
    <w:p w:rsidR="00C27DFE" w:rsidRPr="00C27DFE" w:rsidRDefault="00C27DFE" w:rsidP="00C27DFE">
      <w:pPr>
        <w:pStyle w:val="BodyCopy"/>
        <w:numPr>
          <w:ilvl w:val="0"/>
          <w:numId w:val="44"/>
        </w:numPr>
        <w:ind w:left="720" w:hanging="360"/>
      </w:pPr>
      <w:r w:rsidRPr="00C27DFE">
        <w:t>Ariba cXML Solutions Guide</w:t>
      </w:r>
    </w:p>
    <w:p w:rsidR="00D06A0D" w:rsidRDefault="00C27DFE" w:rsidP="00C27DFE">
      <w:pPr>
        <w:pStyle w:val="BodyCopy"/>
        <w:numPr>
          <w:ilvl w:val="0"/>
          <w:numId w:val="44"/>
        </w:numPr>
        <w:ind w:left="720" w:hanging="360"/>
      </w:pPr>
      <w:r w:rsidRPr="00C27DFE">
        <w:t>Ariba Network EDI Configuration Guide</w:t>
      </w:r>
    </w:p>
    <w:p w:rsidR="00C27DFE" w:rsidRDefault="00C27DFE" w:rsidP="00C27DFE">
      <w:pPr>
        <w:pStyle w:val="BodyCopy"/>
      </w:pPr>
    </w:p>
    <w:p w:rsidR="00C27DFE" w:rsidRPr="00C27DFE" w:rsidRDefault="00C27DFE" w:rsidP="00C27DFE">
      <w:pPr>
        <w:pStyle w:val="BodyCopy"/>
        <w:rPr>
          <w:b/>
        </w:rPr>
      </w:pPr>
      <w:r w:rsidRPr="00C27DFE">
        <w:rPr>
          <w:b/>
        </w:rPr>
        <w:t>Supplemental EDI Documentation</w:t>
      </w:r>
    </w:p>
    <w:p w:rsidR="00C27DFE" w:rsidRDefault="00C27DFE" w:rsidP="00C27DFE">
      <w:pPr>
        <w:pStyle w:val="BodyCopy"/>
      </w:pPr>
      <w:r>
        <w:t>To access the supplementation EDI documentation, proceed to step 5.</w:t>
      </w:r>
    </w:p>
    <w:p w:rsidR="00C27DFE" w:rsidRDefault="00C27DFE" w:rsidP="00C27DFE">
      <w:pPr>
        <w:pStyle w:val="BodyCopy"/>
        <w:numPr>
          <w:ilvl w:val="0"/>
          <w:numId w:val="42"/>
        </w:numPr>
        <w:ind w:left="720" w:hanging="360"/>
      </w:pPr>
      <w:r>
        <w:t xml:space="preserve">Expand ANSI X12 implementation resources </w:t>
      </w:r>
    </w:p>
    <w:p w:rsidR="00C27DFE" w:rsidRDefault="00C27DFE" w:rsidP="00C27DFE">
      <w:pPr>
        <w:pStyle w:val="BodyCopy"/>
      </w:pPr>
    </w:p>
    <w:p w:rsidR="00C27DFE" w:rsidRDefault="00C27DFE" w:rsidP="00C27DFE">
      <w:pPr>
        <w:pStyle w:val="BodyCopy"/>
      </w:pPr>
      <w:r>
        <w:t xml:space="preserve">Within the </w:t>
      </w:r>
      <w:r w:rsidRPr="00C27DFE">
        <w:rPr>
          <w:i/>
        </w:rPr>
        <w:t>ANSI X12 implementation resources</w:t>
      </w:r>
      <w:r>
        <w:t xml:space="preserve"> section, you will find supplemental EDI documentation for the following EDI documents:</w:t>
      </w:r>
    </w:p>
    <w:p w:rsidR="00C27DFE" w:rsidRDefault="00C27DFE" w:rsidP="00C27DFE">
      <w:pPr>
        <w:pStyle w:val="BodyCopy"/>
        <w:numPr>
          <w:ilvl w:val="0"/>
          <w:numId w:val="44"/>
        </w:numPr>
        <w:ind w:left="720" w:hanging="360"/>
      </w:pPr>
      <w:r>
        <w:t xml:space="preserve">850 Purchase Order Implementation Guidelines </w:t>
      </w:r>
    </w:p>
    <w:p w:rsidR="00C27DFE" w:rsidRDefault="00C27DFE" w:rsidP="00C27DFE">
      <w:pPr>
        <w:pStyle w:val="BodyCopy"/>
        <w:numPr>
          <w:ilvl w:val="0"/>
          <w:numId w:val="44"/>
        </w:numPr>
        <w:ind w:left="720" w:hanging="360"/>
      </w:pPr>
      <w:r>
        <w:t>810 Invoice Implementation Guidelines</w:t>
      </w:r>
    </w:p>
    <w:p w:rsidR="00C27DFE" w:rsidRDefault="00C27DFE" w:rsidP="00C27DFE">
      <w:pPr>
        <w:pStyle w:val="BodyCopy"/>
        <w:numPr>
          <w:ilvl w:val="0"/>
          <w:numId w:val="44"/>
        </w:numPr>
        <w:ind w:left="720" w:hanging="360"/>
      </w:pPr>
      <w:r>
        <w:t>855 PO Acknowledgment Implementation Guidelines</w:t>
      </w:r>
    </w:p>
    <w:p w:rsidR="00C27DFE" w:rsidRDefault="00C27DFE" w:rsidP="00C27DFE">
      <w:pPr>
        <w:pStyle w:val="BodyCopy"/>
        <w:numPr>
          <w:ilvl w:val="0"/>
          <w:numId w:val="44"/>
        </w:numPr>
        <w:ind w:left="720" w:hanging="360"/>
      </w:pPr>
      <w:r>
        <w:t xml:space="preserve">856 Ship Notice/Manifest Implementation Guidelines </w:t>
      </w:r>
    </w:p>
    <w:p w:rsidR="00C27DFE" w:rsidRDefault="00C27DFE" w:rsidP="00C27DFE">
      <w:pPr>
        <w:pStyle w:val="BodyCopy"/>
        <w:numPr>
          <w:ilvl w:val="0"/>
          <w:numId w:val="44"/>
        </w:numPr>
        <w:ind w:left="720" w:hanging="360"/>
      </w:pPr>
      <w:r>
        <w:t>997 Functional Acknowledgment Implementation Guidelines</w:t>
      </w:r>
    </w:p>
    <w:p w:rsidR="00C27DFE" w:rsidRDefault="00C27DFE" w:rsidP="00C27DFE">
      <w:pPr>
        <w:pStyle w:val="BodyCopy"/>
        <w:numPr>
          <w:ilvl w:val="0"/>
          <w:numId w:val="44"/>
        </w:numPr>
        <w:ind w:left="720" w:hanging="360"/>
      </w:pPr>
      <w:r>
        <w:t>ICS Interchange Control Structure (Ariba Production and Test Interchange ID Details)</w:t>
      </w:r>
    </w:p>
    <w:p w:rsidR="00C27DFE" w:rsidRDefault="00C27DFE" w:rsidP="00C27DFE">
      <w:pPr>
        <w:jc w:val="center"/>
        <w:rPr>
          <w:rFonts w:ascii="Cambria" w:eastAsia="Times New Roman" w:hAnsi="Cambria"/>
          <w:b/>
          <w:bCs/>
          <w:sz w:val="28"/>
          <w:szCs w:val="28"/>
          <w:lang w:val="en-US"/>
        </w:rPr>
      </w:pPr>
    </w:p>
    <w:p w:rsidR="00D06A0D" w:rsidRPr="00D06A0D" w:rsidRDefault="00D06A0D" w:rsidP="00C27DFE">
      <w:pPr>
        <w:jc w:val="cente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22" w:name="_Toc440029059"/>
      <w:bookmarkStart w:id="23" w:name="_Toc514325944"/>
      <w:r w:rsidRPr="00D06A0D">
        <w:rPr>
          <w:lang w:val="en-US"/>
        </w:rPr>
        <w:lastRenderedPageBreak/>
        <w:t>Ariba Network Support Information</w:t>
      </w:r>
      <w:bookmarkEnd w:id="22"/>
      <w:bookmarkEnd w:id="23"/>
    </w:p>
    <w:p w:rsidR="00D06A0D" w:rsidRPr="00D06A0D" w:rsidRDefault="00D06A0D" w:rsidP="00D06A0D">
      <w:pPr>
        <w:rPr>
          <w:rFonts w:cs="Arial"/>
          <w:iCs/>
          <w:lang w:val="en-US"/>
        </w:rPr>
      </w:pPr>
    </w:p>
    <w:p w:rsidR="00D06A0D" w:rsidRPr="00D06A0D" w:rsidRDefault="00D06A0D" w:rsidP="00D06A0D">
      <w:pPr>
        <w:rPr>
          <w:rFonts w:cs="Arial"/>
          <w:iCs/>
          <w:lang w:val="en-US"/>
        </w:rPr>
      </w:pPr>
      <w:r w:rsidRPr="00D06A0D">
        <w:rPr>
          <w:rFonts w:cs="Arial"/>
          <w:iCs/>
          <w:lang w:val="en-US"/>
        </w:rPr>
        <w:t xml:space="preserve">Supplier Integration (SI) support is available to </w:t>
      </w:r>
      <w:r w:rsidR="00DA53A3">
        <w:rPr>
          <w:rFonts w:cs="Arial"/>
          <w:iCs/>
          <w:lang w:val="en-US"/>
        </w:rPr>
        <w:t>Fresenius</w:t>
      </w:r>
      <w:r w:rsidRPr="00D06A0D">
        <w:rPr>
          <w:rFonts w:cs="Arial"/>
          <w:iCs/>
          <w:lang w:val="en-US"/>
        </w:rPr>
        <w:t xml:space="preserve"> suppliers.  SI support is available during the test phase and two weeks post-go live with </w:t>
      </w:r>
      <w:r w:rsidR="00DA53A3">
        <w:rPr>
          <w:rFonts w:cs="Arial"/>
          <w:iCs/>
          <w:lang w:val="en-US"/>
        </w:rPr>
        <w:t>Fresenius</w:t>
      </w:r>
      <w:r w:rsidRPr="00D06A0D">
        <w:rPr>
          <w:rFonts w:cs="Arial"/>
          <w:iCs/>
          <w:lang w:val="en-US"/>
        </w:rPr>
        <w:t xml:space="preserve">, or until the first production transactions are exchanged.  After that period, suppliers must leverage Ariba Technical Support for any production issues.  To contact SI support, send an email to askaribatech@ariba.com. Be sure to list </w:t>
      </w:r>
      <w:r w:rsidR="00DA53A3">
        <w:rPr>
          <w:rFonts w:cs="Arial"/>
          <w:iCs/>
          <w:lang w:val="en-US"/>
        </w:rPr>
        <w:t>Fresenius</w:t>
      </w:r>
      <w:r w:rsidRPr="00D06A0D">
        <w:rPr>
          <w:rFonts w:cs="Arial"/>
          <w:iCs/>
          <w:lang w:val="en-US"/>
        </w:rPr>
        <w:t xml:space="preserve"> in the subject line of the email.</w:t>
      </w:r>
      <w:r w:rsidRPr="00D06A0D">
        <w:rPr>
          <w:rFonts w:cs="Arial"/>
          <w:iCs/>
          <w:lang w:val="en-US"/>
        </w:rPr>
        <w:br/>
      </w:r>
    </w:p>
    <w:p w:rsidR="00D06A0D" w:rsidRPr="00D06A0D" w:rsidRDefault="00D06A0D" w:rsidP="00D06A0D">
      <w:pPr>
        <w:rPr>
          <w:rFonts w:cs="Arial"/>
          <w:iCs/>
          <w:lang w:val="en-US"/>
        </w:rPr>
      </w:pPr>
      <w:r w:rsidRPr="00D06A0D">
        <w:rPr>
          <w:rFonts w:cs="Arial"/>
          <w:iCs/>
          <w:lang w:val="en-US"/>
        </w:rPr>
        <w:t xml:space="preserve">Depending on your transaction volume across all Buyers on the Ariba Network you will be automatically subscribed to a Supplier Membership Program Subscription.  These subscriptions provide your organization access to many premium features and services that are exclusively available to members at these levels.  The Premier, Enterprise, and Enterprise Plus levels provide ongoing technical electronic document support.  To find out more go to: </w:t>
      </w:r>
      <w:r w:rsidRPr="00D06A0D">
        <w:rPr>
          <w:rFonts w:cs="Arial"/>
          <w:iCs/>
          <w:lang w:val="en-US"/>
        </w:rPr>
        <w:br/>
      </w:r>
      <w:r w:rsidRPr="00D06A0D">
        <w:rPr>
          <w:rFonts w:cs="Arial"/>
          <w:iCs/>
          <w:lang w:val="en-US"/>
        </w:rPr>
        <w:br/>
      </w:r>
      <w:hyperlink r:id="rId23" w:history="1">
        <w:r w:rsidRPr="00D06A0D">
          <w:rPr>
            <w:rStyle w:val="Hyperlink"/>
            <w:rFonts w:cs="Arial"/>
            <w:iCs/>
            <w:lang w:val="en-US"/>
          </w:rPr>
          <w:t>http://www.ariba.com/assets/uploads/documents/Datasheets/SMP_Subscription_Datasheet.pdf</w:t>
        </w:r>
      </w:hyperlink>
      <w:r w:rsidRPr="00D06A0D">
        <w:rPr>
          <w:rFonts w:cs="Arial"/>
          <w:iCs/>
          <w:lang w:val="en-US"/>
        </w:rPr>
        <w:t>.</w:t>
      </w:r>
    </w:p>
    <w:p w:rsidR="00D06A0D" w:rsidRPr="00D06A0D" w:rsidRDefault="00D06A0D" w:rsidP="00D06A0D">
      <w:pPr>
        <w:rPr>
          <w:rFonts w:cs="Arial"/>
          <w:iCs/>
          <w:lang w:val="en-US"/>
        </w:rPr>
      </w:pPr>
      <w:r w:rsidRPr="00D06A0D">
        <w:rPr>
          <w:rFonts w:cs="Arial"/>
          <w:iCs/>
          <w:lang w:val="en-US"/>
        </w:rPr>
        <w:t xml:space="preserve">To find out your Program Subscription, log on to </w:t>
      </w:r>
      <w:hyperlink r:id="rId24" w:history="1">
        <w:r w:rsidRPr="00D06A0D">
          <w:rPr>
            <w:rStyle w:val="Hyperlink"/>
            <w:rFonts w:cs="Arial"/>
            <w:iCs/>
            <w:lang w:val="en-US"/>
          </w:rPr>
          <w:t>https://supplier.ariba.com</w:t>
        </w:r>
      </w:hyperlink>
      <w:r w:rsidRPr="00D06A0D">
        <w:rPr>
          <w:rFonts w:cs="Arial"/>
          <w:iCs/>
          <w:lang w:val="en-US"/>
        </w:rPr>
        <w:t xml:space="preserve">, click the Property Navigator toolbar on the upper right corner of the page and select </w:t>
      </w:r>
      <w:r w:rsidRPr="00D06A0D">
        <w:rPr>
          <w:rFonts w:cs="Arial"/>
          <w:b/>
          <w:iCs/>
          <w:lang w:val="en-US"/>
        </w:rPr>
        <w:t>Service Subscriptions</w:t>
      </w:r>
      <w:r w:rsidRPr="00D06A0D">
        <w:rPr>
          <w:rFonts w:cs="Arial"/>
          <w:iCs/>
          <w:lang w:val="en-US"/>
        </w:rPr>
        <w:t xml:space="preserve"> in the drop down box. </w:t>
      </w:r>
      <w:r w:rsidRPr="00D06A0D">
        <w:rPr>
          <w:rFonts w:cs="Arial"/>
          <w:iCs/>
          <w:lang w:val="en-US"/>
        </w:rPr>
        <w:br/>
      </w:r>
    </w:p>
    <w:p w:rsidR="00D06A0D" w:rsidRPr="00D06A0D" w:rsidRDefault="00D06A0D" w:rsidP="00D06A0D">
      <w:pPr>
        <w:rPr>
          <w:rFonts w:cs="Arial"/>
          <w:bCs/>
          <w:lang w:val="en-US"/>
        </w:rPr>
      </w:pPr>
      <w:r w:rsidRPr="00D06A0D">
        <w:rPr>
          <w:rFonts w:cs="Arial"/>
          <w:b/>
          <w:lang w:val="en-US"/>
        </w:rPr>
        <w:t>Until subscribed to one of Ariba’s support programs</w:t>
      </w:r>
      <w:r w:rsidRPr="00D06A0D">
        <w:rPr>
          <w:rFonts w:cs="Arial"/>
          <w:bCs/>
          <w:lang w:val="en-US"/>
        </w:rPr>
        <w:t xml:space="preserve">, </w:t>
      </w:r>
      <w:r w:rsidRPr="00D06A0D">
        <w:rPr>
          <w:rFonts w:cs="Arial"/>
          <w:iCs/>
          <w:lang w:val="en-US"/>
        </w:rPr>
        <w:t>limited assistance regarding account registration, access and configuration is available from Ariba:</w:t>
      </w:r>
      <w:r w:rsidRPr="00D06A0D">
        <w:rPr>
          <w:rFonts w:cs="Arial"/>
          <w:iCs/>
          <w:lang w:val="en-US"/>
        </w:rPr>
        <w:br/>
      </w:r>
    </w:p>
    <w:p w:rsidR="00D06A0D" w:rsidRPr="00D06A0D" w:rsidRDefault="00D06A0D" w:rsidP="00D06A0D">
      <w:pPr>
        <w:rPr>
          <w:rFonts w:cs="Arial"/>
          <w:b/>
          <w:bCs/>
          <w:lang w:val="en-US"/>
        </w:rPr>
      </w:pPr>
    </w:p>
    <w:p w:rsidR="00D06A0D" w:rsidRPr="00D06A0D" w:rsidRDefault="00D06A0D" w:rsidP="00D06A0D">
      <w:pPr>
        <w:rPr>
          <w:rFonts w:cs="Arial"/>
          <w:b/>
          <w:bCs/>
          <w:lang w:val="en-US"/>
        </w:rPr>
      </w:pPr>
      <w:r w:rsidRPr="00D06A0D">
        <w:rPr>
          <w:rFonts w:cs="Arial"/>
          <w:b/>
          <w:bCs/>
          <w:lang w:val="en-US"/>
        </w:rPr>
        <w:t>By Web:</w:t>
      </w:r>
    </w:p>
    <w:p w:rsidR="00D06A0D" w:rsidRPr="00D06A0D" w:rsidRDefault="00D06A0D" w:rsidP="00D06A0D">
      <w:pPr>
        <w:rPr>
          <w:rFonts w:cs="Arial"/>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06A0D" w:rsidRPr="00D06A0D" w:rsidTr="00145814">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lang w:val="en-US"/>
              </w:rPr>
            </w:pPr>
            <w:r w:rsidRPr="00D06A0D">
              <w:rPr>
                <w:rFonts w:cs="Arial"/>
                <w:b/>
                <w:lang w:val="en-US"/>
              </w:rPr>
              <w:t>If you can log into your Ariba Network Account</w:t>
            </w:r>
          </w:p>
        </w:tc>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bCs/>
                <w:lang w:val="en-US"/>
              </w:rPr>
            </w:pPr>
            <w:r w:rsidRPr="00D06A0D">
              <w:rPr>
                <w:rFonts w:cs="Arial"/>
                <w:b/>
                <w:lang w:val="en-US"/>
              </w:rPr>
              <w:t>If you cannot log into your account</w:t>
            </w:r>
          </w:p>
        </w:tc>
      </w:tr>
      <w:tr w:rsidR="00D06A0D" w:rsidRPr="00D06A0D" w:rsidTr="00145814">
        <w:trPr>
          <w:trHeight w:val="1043"/>
        </w:trPr>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Login at </w:t>
            </w:r>
            <w:hyperlink r:id="rId25"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Once logged in, click on the </w:t>
            </w:r>
            <w:r w:rsidRPr="00D06A0D">
              <w:rPr>
                <w:rFonts w:cs="Arial"/>
                <w:i/>
                <w:lang w:val="en-US"/>
              </w:rPr>
              <w:t>‘Help</w:t>
            </w:r>
            <w:r w:rsidRPr="00D06A0D">
              <w:rPr>
                <w:rFonts w:cs="Arial"/>
                <w:lang w:val="en-US"/>
              </w:rPr>
              <w:t xml:space="preserve">’ link located on the upper right hand side of the page and choose </w:t>
            </w:r>
            <w:r w:rsidRPr="00D06A0D">
              <w:rPr>
                <w:rFonts w:cs="Arial"/>
                <w:i/>
                <w:lang w:val="en-US"/>
              </w:rPr>
              <w:t>Help Center.</w:t>
            </w:r>
          </w:p>
          <w:p w:rsidR="00D06A0D" w:rsidRPr="00D06A0D" w:rsidRDefault="00D06A0D" w:rsidP="00D06A0D">
            <w:pPr>
              <w:numPr>
                <w:ilvl w:val="0"/>
                <w:numId w:val="19"/>
              </w:numPr>
              <w:rPr>
                <w:rFonts w:cs="Arial"/>
                <w:lang w:val="en-US"/>
              </w:rPr>
            </w:pPr>
            <w:r w:rsidRPr="00D06A0D">
              <w:rPr>
                <w:rFonts w:cs="Arial"/>
                <w:lang w:val="en-US"/>
              </w:rPr>
              <w:t>Select Support located in the top right hand side of the page.</w:t>
            </w:r>
          </w:p>
          <w:p w:rsidR="00D06A0D" w:rsidRPr="00D06A0D" w:rsidRDefault="00D06A0D" w:rsidP="00D06A0D">
            <w:pPr>
              <w:numPr>
                <w:ilvl w:val="0"/>
                <w:numId w:val="19"/>
              </w:numPr>
              <w:rPr>
                <w:rFonts w:cs="Arial"/>
                <w:lang w:val="en-US"/>
              </w:rPr>
            </w:pPr>
            <w:r w:rsidRPr="00D06A0D">
              <w:rPr>
                <w:rFonts w:cs="Arial"/>
                <w:lang w:val="en-US"/>
              </w:rPr>
              <w:t xml:space="preserve">Options in the bottom right hand side of the page are Live Chat or By Phone.  </w:t>
            </w:r>
          </w:p>
          <w:p w:rsidR="00D06A0D" w:rsidRPr="00D06A0D" w:rsidRDefault="00D06A0D" w:rsidP="00D06A0D">
            <w:pPr>
              <w:numPr>
                <w:ilvl w:val="0"/>
                <w:numId w:val="19"/>
              </w:numPr>
              <w:rPr>
                <w:rFonts w:cs="Arial"/>
                <w:lang w:val="en-US"/>
              </w:rPr>
            </w:pPr>
            <w:r w:rsidRPr="00D06A0D">
              <w:rPr>
                <w:rFonts w:cs="Arial"/>
                <w:lang w:val="en-US"/>
              </w:rPr>
              <w:t>An Online Service Request can also be submitted by selecting the “Start” button in the top center of the page.</w:t>
            </w:r>
          </w:p>
        </w:tc>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Go to </w:t>
            </w:r>
            <w:hyperlink r:id="rId26"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For login issues select the </w:t>
            </w:r>
            <w:r w:rsidRPr="00D06A0D">
              <w:rPr>
                <w:rFonts w:cs="Arial"/>
                <w:i/>
                <w:lang w:val="en-US"/>
              </w:rPr>
              <w:t>“Forgot Username”</w:t>
            </w:r>
            <w:r w:rsidRPr="00D06A0D">
              <w:rPr>
                <w:rFonts w:cs="Arial"/>
                <w:lang w:val="en-US"/>
              </w:rPr>
              <w:t xml:space="preserve"> or </w:t>
            </w:r>
            <w:r w:rsidRPr="00D06A0D">
              <w:rPr>
                <w:rFonts w:cs="Arial"/>
                <w:i/>
                <w:lang w:val="en-US"/>
              </w:rPr>
              <w:t xml:space="preserve">“Forgot Password” </w:t>
            </w:r>
            <w:r w:rsidRPr="00D06A0D">
              <w:rPr>
                <w:rFonts w:cs="Arial"/>
                <w:lang w:val="en-US"/>
              </w:rPr>
              <w:t>links near the top of the page.</w:t>
            </w:r>
          </w:p>
          <w:p w:rsidR="00D06A0D" w:rsidRPr="00D06A0D" w:rsidRDefault="00D06A0D" w:rsidP="00D06A0D">
            <w:pPr>
              <w:numPr>
                <w:ilvl w:val="0"/>
                <w:numId w:val="19"/>
              </w:numPr>
              <w:rPr>
                <w:rFonts w:cs="Arial"/>
                <w:lang w:val="en-US"/>
              </w:rPr>
            </w:pPr>
            <w:r w:rsidRPr="00D06A0D">
              <w:rPr>
                <w:rFonts w:cs="Arial"/>
                <w:lang w:val="en-US"/>
              </w:rPr>
              <w:t xml:space="preserve">Fill out the web form and select the </w:t>
            </w:r>
            <w:r w:rsidRPr="00D06A0D">
              <w:rPr>
                <w:rFonts w:cs="Arial"/>
                <w:i/>
                <w:lang w:val="en-US"/>
              </w:rPr>
              <w:t>Submit</w:t>
            </w:r>
            <w:r w:rsidRPr="00D06A0D">
              <w:rPr>
                <w:rFonts w:cs="Arial"/>
                <w:lang w:val="en-US"/>
              </w:rPr>
              <w:t xml:space="preserve"> button.</w:t>
            </w:r>
          </w:p>
        </w:tc>
      </w:tr>
      <w:bookmarkEnd w:id="3"/>
    </w:tbl>
    <w:p w:rsidR="008B3626" w:rsidRDefault="008B362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D06A0D" w:rsidRPr="00D06A0D" w:rsidRDefault="00D06A0D" w:rsidP="00D06A0D">
      <w:pPr>
        <w:rPr>
          <w:lang w:val="en-US"/>
        </w:rPr>
        <w:sectPr w:rsidR="00D06A0D" w:rsidRPr="00D06A0D" w:rsidSect="002311CB">
          <w:headerReference w:type="first" r:id="rId27"/>
          <w:footerReference w:type="first" r:id="rId28"/>
          <w:pgSz w:w="11907" w:h="16840" w:code="9"/>
          <w:pgMar w:top="1985" w:right="1134" w:bottom="1418" w:left="1134" w:header="851" w:footer="851" w:gutter="0"/>
          <w:cols w:space="708"/>
          <w:titlePg/>
          <w:docGrid w:linePitch="360"/>
        </w:sectPr>
      </w:pPr>
    </w:p>
    <w:p w:rsidR="0075054F" w:rsidRPr="00E92673" w:rsidRDefault="0075054F" w:rsidP="00E92673">
      <w:pPr>
        <w:rPr>
          <w:lang w:val="en-US"/>
        </w:rPr>
      </w:pPr>
    </w:p>
    <w:sectPr w:rsidR="0075054F" w:rsidRPr="00E92673" w:rsidSect="00EC24B1">
      <w:headerReference w:type="first" r:id="rId29"/>
      <w:footerReference w:type="first" r:id="rId30"/>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D20" w:rsidRDefault="00CE4D20" w:rsidP="00D2195C">
      <w:r>
        <w:separator/>
      </w:r>
    </w:p>
    <w:p w:rsidR="00CE4D20" w:rsidRDefault="00CE4D20"/>
  </w:endnote>
  <w:endnote w:type="continuationSeparator" w:id="0">
    <w:p w:rsidR="00CE4D20" w:rsidRDefault="00CE4D20" w:rsidP="00D2195C">
      <w:r>
        <w:continuationSeparator/>
      </w:r>
    </w:p>
    <w:p w:rsidR="00CE4D20" w:rsidRDefault="00CE4D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756366" w:rsidRDefault="00145814" w:rsidP="008425F8">
    <w:pPr>
      <w:pStyle w:val="Footer"/>
      <w:tabs>
        <w:tab w:val="clear" w:pos="4536"/>
        <w:tab w:val="clear" w:pos="9072"/>
        <w:tab w:val="right" w:pos="9639"/>
      </w:tabs>
      <w:rPr>
        <w:sz w:val="18"/>
        <w:szCs w:val="18"/>
      </w:rPr>
    </w:pPr>
    <w:r>
      <w:rPr>
        <w:noProof/>
        <w:lang w:val="en-US"/>
      </w:rPr>
      <mc:AlternateContent>
        <mc:Choice Requires="wps">
          <w:drawing>
            <wp:anchor distT="0" distB="0" distL="114300" distR="114300" simplePos="0" relativeHeight="251660288"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A2CDC" id="Rectangle 25" o:spid="_x0000_s1026" style="position:absolute;margin-left:2.25pt;margin-top:-9.2pt;width:481.9pt;height:.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B951B7">
      <w:rPr>
        <w:noProof/>
        <w:sz w:val="18"/>
        <w:szCs w:val="18"/>
      </w:rPr>
      <w:t>4</w:t>
    </w:r>
    <w:r w:rsidRPr="00756366">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pPr>
      <w:pStyle w:val="Footer"/>
    </w:pPr>
    <w:r>
      <w:rPr>
        <w:noProof/>
        <w:lang w:val="en-US"/>
      </w:rPr>
      <mc:AlternateContent>
        <mc:Choice Requires="wpg">
          <w:drawing>
            <wp:anchor distT="0" distB="0" distL="114300" distR="114300" simplePos="0" relativeHeight="251681792" behindDoc="0" locked="0" layoutInCell="1" allowOverlap="1" wp14:anchorId="4D85BA17" wp14:editId="1E40D61B">
              <wp:simplePos x="0" y="0"/>
              <wp:positionH relativeFrom="column">
                <wp:posOffset>-6465</wp:posOffset>
              </wp:positionH>
              <wp:positionV relativeFrom="page">
                <wp:posOffset>9853260</wp:posOffset>
              </wp:positionV>
              <wp:extent cx="6147333" cy="427990"/>
              <wp:effectExtent l="0" t="0" r="6350" b="0"/>
              <wp:wrapNone/>
              <wp:docPr id="14" name="Group 14"/>
              <wp:cNvGraphicFramePr/>
              <a:graphic xmlns:a="http://schemas.openxmlformats.org/drawingml/2006/main">
                <a:graphicData uri="http://schemas.microsoft.com/office/word/2010/wordprocessingGroup">
                  <wpg:wgp>
                    <wpg:cNvGrpSpPr/>
                    <wpg:grpSpPr>
                      <a:xfrm>
                        <a:off x="0" y="0"/>
                        <a:ext cx="6147333" cy="427990"/>
                        <a:chOff x="-9434" y="0"/>
                        <a:chExt cx="6147841"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9434" y="119270"/>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EE732F" id="Group 14" o:spid="_x0000_s1026" style="position:absolute;margin-left:-.5pt;margin-top:775.85pt;width:484.05pt;height:33.7pt;z-index:251681792;mso-position-vertical-relative:page;mso-width-relative:margin;mso-height-relative:margin" coordorigin="-94" coordsize="6147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iX4MgMAAHEJAAAOAAAAZHJzL2Uyb0RvYy54bWzUVstu2zAQvBfoPxC6&#10;O3pYsSwhTpDaaVCgDyNtzwFNURIRiSRI2k5Q9N+7S8l24gRom1sOlpfPnR3OiDq7uO9asuHGCiVn&#10;QXwSBYRLpkoh61nw88fH0TQg1lFZ0lZJPgseuA0uzt+/O9vqgieqUW3JDYFNpC22ehY0zukiDC1r&#10;eEftidJcwmClTEcdNE0dloZuYfeuDZMomoRbZUptFOPWQu+iHwzO/f5VxZn7VlWWO9LOAsDm/NP4&#10;5wqf4fkZLWpDdSPYAIO+AkVHhYSk+60W1FGyNuLZVp1gRllVuROmulBVlWDc1wDVxNFRNddGrbWv&#10;pS62td7TBNQe8fTqbdnXzdIQUcLZpQGRtIMz8mkJtIGcra4LmHNt9He9NENH3bew3vvKdPgPlZB7&#10;T+vDnlZ+7wiDzkmcZuPxOCAMxtIky/OBd9bA4eCyUZ6OIf1hKWuuHi2epvFucT7OYsQV7lKHiHAP&#10;SAtWwG9gCqJnTP1dUbDKrQ0Phk26f9qjo+ZurUdwqJo6sRKtcA9eoHB8CEpuloItTd94RDoU1pMO&#10;w5iVJAEpuWUg0QX+Ce3AWQX5x8b3y+UtqLm8vbnVhlcnWtbIFiLApD0EihR9VuzOEqnmDZU1v7Qa&#10;rAIi8Nw+nR5i8wn+VSv0R9G2ePAYD0wB5iNZvkB2L/mFYuuOS9d72PAWSFPSNkLbgJiCdysOkjSf&#10;yti7CpT02TpMh5ryvvqVTC+jKE8+jOan0XyURtnV6DJPs1EWXWVplE7jeTz/javjtFhbDvXSdqHF&#10;gBV6n6F90UTD66a3p7c52VD/MulVCIC8GncQQZhICWK1ht0AqzAPYme4Yw2GFTA39MPk/YCn+cAs&#10;km7BcmS1/aJKcCVdO+XJOLLcaZLFGZr34B4kCY03nUwm+d53z6wDOjDWXXPVEQyAb0DrU9AN0N3X&#10;t5uCyKXCU/f1tPJJBxSCPb4GRD2EUEQvPgjejCdPjy15+rYtBG8UBlewAw1pI2R/wju5vjFHvdZF&#10;KNYj3xzunDjOk2y4knbWieMsH0cgBbyzEoim0yfXzn9650Vj+KsL7nX//hi+QfDD4XEb4sdfSud/&#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uiIoFOIAAAAMAQAA&#10;DwAAAGRycy9kb3ducmV2LnhtbEyPQUvDQBCF74L/YRnBW7tZJamN2ZRS1FMRbIXS2zaZJqHZ2ZDd&#10;Jum/dzzpcd483vtetppsKwbsfeNIg5pHIJAKVzZUafjev89eQPhgqDStI9RwQw+r/P4uM2npRvrC&#10;YRcqwSHkU6OhDqFLpfRFjdb4ueuQ+Hd2vTWBz76SZW9GDretfIqiRFrTEDfUpsNNjcVld7UaPkYz&#10;rp/V27C9nDe34z7+PGwVav34MK1fQQScwp8ZfvEZHXJmOrkrlV60GmaKpwTW41gtQLBjmSwUiBNL&#10;iVoqkHkm/4/IfwAAAP//AwBQSwMECgAAAAAAAAAhAAwOeEOXGwAAlxsAABQAAABkcnMvbWVkaWEv&#10;aW1hZ2UxLnBuZ4lQTkcNChoKAAAADUlIRFIAAAEsAAAAlAgGAAAAKZMU2QAAAAlwSFlzAAAuIwAA&#10;LiMBeKU/dgAAABl0RVh0U29mdHdhcmUAQWRvYmUgSW1hZ2VSZWFkeXHJZTwAABskSURBVHja7J0J&#10;eBVFtsfPhUACWUkCBLIiEDArKCqrXBQUSBgZHRbBJagoiw6OuIsjznPFUXijKCKO+BSGZWYeCpK4&#10;o6yOMxpkEQQkJGEnITdhCWumTnXfcAl3T1ev5/999YWEm3R3VfWv/uf06W4bFDrqgEQikfSv4hCo&#10;I16RSCT9wwpsYA+xEbBIJJLuYWWz1w2JcTShviCRSLqGFYC9bmiMA7+hkJBEIukYVsxZ5bdyOH8Q&#10;YjtPvUIikfQYBoL9/LALsCKHRSKRdAorG4NVrKPhf1AOi0Qi6SwMZM7qN5fCSgoJyWGRSCQdwerc&#10;8HiHpw9QSEgikXQTBnqDlQws6ikSiaQ1rMAnrCgkJJFIunBWZ3/b2uHPh8lhkUgkTZ3V2Zv9g5UM&#10;LCIWiUTSyFnd0sYRyC+RwyKRSNo4q98FBisOLMphkUgktWF1ZkSCI5hfppCQRCKpGgaeGRkcrFBU&#10;6U4ikdSBFTBnNSp4WMkhIfUkiUQSD6vTt7ZzNPYPUUhIIpHEw2pMe4cSf4yARSKRxMHKZlMMVhQS&#10;kkgkgbAC+ykFYUUOi0QiCXNWp8YmOpT+w1Q4SiKRlHdWtykPK3JYJBJJeWd1e5JD1AZCbNTJJBJJ&#10;CVgB2GvvEAcrXTisfm1DIaZ5E8iJbc6/z4ltxr/3pj3HzrJ2jv/7p8rTUHX6PPt6Bhxn6I0aJJI2&#10;sLLZawuSHaI3pGoOKzWiKfRLCIVrE8I4mHJlSAWuUI//8+2BWg4zBNlGBrHVB07pfrSxT0TLIUNd&#10;jTFOiQjRvE/VOl6SlLNSA1ZSSCjYYSGYbusUAcNSW7DJLH4iIwwlhdf/bCOD1+r9pzjMEGA4mfWi&#10;/JQWsOT61qpsq+vSfVDK3KlI3d4xHJ7qHq27s0py4af5v3EuuC5uovvE3LCy2U8WpDjU2qAQhxXd&#10;3Ab3Z0YxUIVDaqT2qy06OWz3Z0ZKAKs4DStKT8LyPSc0X4WHMWCpua3ZW2oseWZhmsG5mDm/PgUX&#10;wPrt/loOtG/Zgraa/dtxmi5G+eOsTo5TD1YoW4t5JYqNTEpkU7a6xsDtnSMM0+t7as7C8tIT8OGO&#10;Y/BThbrwQrDvvz1F1WO9fMleodtAd/XUFTGGPxtxUcM5gXOjtOYc4ckdrO5Oc6i9YUUcVkyoDZ5k&#10;oLo/K8pwPY8OEN0gNjyhcZJi26PCJB2W2lL1Y8UQXW0wG1G5ccyVx8XCKz1jObxmb6mGFcyRV52y&#10;vPPSDFaops1/M2U6ljYE225jbmrZjW3h2vZhxg8bQlnY0C6MgxevWh46KeU3GtM/3trca+Ohbcum&#10;qh5j7bk6+KL8pLBj6sf6D/vQTEpgY4SLy91dIyEsxAabGMBOsX4U1Yc6bsU2sNlPjtcGVqgm3GEF&#10;0aKbNYFFA9vA3P7x/EQ3m4altYSivARY/9v2MLZTBATbT55aSjhzO3HNVT8uXGCUPpZLmlnzYGye&#10;Y7i7dVQSTGaOXHg/6qsVs2Y/oSGs5JAw8BmGJ1phfjtTgsrdsc61x7PVpQ4+/OWYYn93clakZidd&#10;fmoLWFFyQtAWzB8yYR/O6BULt6WHw32rjrAQ+7QFwkCb/cS9HRxa70gTfFpDIA1X6PW3JFoCVk6t&#10;3ncSFmw/BoH2lbeGDk4r4RgqeSwNm1WUExfKz4XJWVFC+1PjxsJA0AWsAnZYY7tEwNsDWoPV9MK/&#10;j4KSdwTkM1ilRjbTLtztEM6vUDpO0Z0BSmhG7zjuxCd8fdiEzgrsx+/r6NDLDvmdwxqbjrBqY7nJ&#10;+OG2Gli9t1bRfEB+Wrjmx5WPVygph6Wca+0SCXNwMTdTzoo5q+MT9AMrvx1WdnxzePs668Gq6tQ5&#10;eOH7SkXdVTQLpW/rGqn5sU3OiYYF20QUkVr3sj9CCw9/wleHTJGzOj5RX7DiwPL1tIbo5k2g8Kb2&#10;lpyAb/7kgLIaqaxBsXBMB+6K51/iQ3ldVmkN3ZaiKLTYYuRgC93jayuMCyvmrI5N0h+s5JCwDry1&#10;OcxZxYQ2tdzE21N9Bt7cWAW++ifQNilXP/fZjeWOoE7hRtCanBsDeXhRRfG+Fd4kWE3u5NBr33rN&#10;YeV1CIf8y8ItOele/FclOGrPK1t7hZXm8aH6AVbXSMpfCdKc69vw6MRoOSs9w0oClpcjeLlvvCUn&#10;2+q9J2DBtmrFZwTmjfSk1Khm0C8xDIhaygujEun8MQStJFjd39mh9371WIeF4QJOaEu6q+8qhdS0&#10;5F2mv5vCx3aNojosUX17eRR/pJLu66zqGKwe0D+svOawnrgmzpKTbMHWalhTfkLx/ACG13pcAPIw&#10;5FfyWEkX6Ymr4/Sds2Kwqvl9usMo/dnEU+7Kiu4Kyxge//aQENet11wghi5jukZRRCjKZWVE8dyl&#10;XnNWNVOMAytUiLsZlt8xQjNgbDp8irXa+ips/D6FwTPa5VYg/N75s5zWyj0Z4K0fj/JL0koLk69j&#10;M6J1OwlwvBf+rNS8JWK5Cw1f/E5XZQ78Gew1U7o4jNaXbt/8nKcisBBSn+w6xmGBcApG2a1DOcD6&#10;JrVgrWVQEMMyhpc2VIBNEBD0LNw/XpNVbYyarAVbHbBwq8PLfAirX+BwPuDc0DJiGMMWK5xb+oEV&#10;2Kv/YDxYSQ6rQd4BB1ituqsVO2tg0mcHGu1qNh2q5e2TnTX1DgyPA8Gb38m/qvInVh0UloOZ2K2V&#10;7icCXhDARcMIBqvUcQbWlHl+2oS7/3POCYRHv2SVH5zItp0dH8ojB81hZbMxWHU1JKxQl+Sw0K2o&#10;skpuccDYj/eCo/ac4vE5TuiF8t9Pmf0LPP71Qdjj8PyUzdVsgn+y85iQXEFKZDPIaaP/B9rhiWyo&#10;/FWQcyJ/aSnkLSnlY66m0P3rIWdlZFhxYDW8zKlkTsjbCji5aL8ql22ra8/DnB+OQu68XZDPJurC&#10;zZeO15MMaKK2P6l7K0NMBIRqDlusjFDW0Nj9W8vm3zA2F55g466W+jF3p/UjYqofutzQsJIcVgMM&#10;p0SJf8vNwi1Vmiwxa8qOw6RP90HOOzvhrf9Ucne3cHOVbNXFbDOvk3FeyMFdliFsljJj89YPlTCp&#10;aJ9KDqslaFcUWmd3TDU+rNyGhNEq5K/Qnmtpj3H7uLoiuPgqK2g7mENLiW5uHGBlRps2JPTU0HHj&#10;4iVa0WFNtbhVh4eBjoczTAErGVgXF5Nlq5Bv4XkyHRTOocOScmhi/n5ep0hDTQY8qfgVYr3f/MxP&#10;RuXG6aW1h6V5YK55bzpYuc1hqaGJV8by1cbEj5Xlxzcmy3jv58vrHGmI23KUzXNKqQHhCwKLXtTM&#10;WTkeMRes3Oaw1BCGSStGp0EUr5Ux5ytG8MQ3ohCyjR8Xg8SDLk0NYGW3CQW1bmSuejTTdLBym8NS&#10;S9ltwxi0UiEZC/pMyCx0kUYVD2WtxSvYfLDWkPvtLmdV9Zg5YeU2h7Wm9LiK0GoBqws6wgQ8uY33&#10;sDOPDSGMxyZKosdoTHaM/m9+FjBumw6eNOR+u+asqh7LMi2spBwWXPx2Vy0SvS8ObAffjusIfVPC&#10;TfGG3Ik9xLqrOd8fEXpy4TikRDcL+viF568ENdFvEcLbhcS9kZnB6nFzw8qtwyqt0ualkOhIlo/p&#10;AB/f2gGGdo40tMPK6xwlrJ/watbKX6rhb5vE5lz4BQO9uiyR4yc0hxUmzFkdfSLb9LBym8Mqc2j7&#10;Ftu+qeHw4S2pUDyxC0zoEQdRxnrMLINtFKTEiKu9WrNHuoXok+1i5+et2a0sUYd1UQ1iWFOj7bel&#10;YOUWWGv2HNfFjuFJ/8Kg9lAyNRPeyE/iIDAEsNKjhPYLuiu+sFSdEeqGsf+zuCOwRtKd30crMO+I&#10;WovnltKwejLHMrCSgNWgF9ayFVyNIrqAwpOcVvDhiFTYPTVDgheHgv5ohTkK3FehwNp+4VnzHF4C&#10;NeGqeLCKxcpqG2ak/ZZg9ZS1YCUl3d0UnvGwQ4dCyz4m1wmvTJjN4JWXHqWbYlHR7grDQCxydG7v&#10;bxvF3lKS1yXKEoWj2PiVUWPsN0+wH51mPVi5DQmxLdp4VPc7jvC6NTcWPhiRBr8+zMLGYbLz0tBk&#10;Tbha7FuGuLtyrR06UCs0LMQ+Hp3TyvQhIRbKDu0i/omwfKwUCAMrp+VaElZuQ0IearCVXKurhY2C&#10;10gGr0cy4fkb2jGLH6oqrZKjQyA7QXAOpKQG3IXwIhVc+G0sYuFCI/JCiVNlVacaGQbW2Sufti6s&#10;PDosbDO+OWDIA0J4TbimNXxzbxdYNT49OIcQjLti2xSpTQdO8kR7w+2u3CZ2/uZ1jZYeN2zSFFaf&#10;lHB4rH+CKru8mY1ho5zVH7tZGlZSDov1hru2aGOloVyWO6HjmX1TCvz6aBablG3lwr06IU10SIHj&#10;4W67hcwNi75Igu7V/75QIQ/EmxJjFgUfjOqgylzEMeL5x8D3k+esCFY+HBa2B5aVmuIg0XU9ylbR&#10;H6dkwKPXJkBU86aKuqsh6dHCQ4qV+FYbD9tfWyI2LBydG2uqiBDH/7kbEjmsVKm9AnmMgnFWdWCv&#10;eIZg5QIsz1W0mDOZs+GQaQ6Wg8vOwPVgBtyHIZxC1cZDu4q9OrjpwAkp/+Fh+yu3ia16R6eaHN3M&#10;z0pxlYgVxDhh6cJzNyby8Z/Qs7Wqc4/nH4N4yWnF9O4EKxeF+Jpf0wr38oK6Ph0iTQWu5wcnwuhu&#10;reCB/y+VcgtBKgoT/t3EviW70OmuvLmv4WL7DAE/rWivf+5HLYflYTyy2124+NEnLQKSmfvFrykx&#10;oZrNuZU+xrCBilksaK94lmB1KbD80B2LdsOygk5sIrQ01cFnJ7SEVRO7woyv98OMVcFdZBjaVfzl&#10;cF+JdcyNrPy5CoZeLq6WCI/TL2CpoEcHtOPNKNq0Hx2y3/lgnmCvePYKgpW7kNDG7KevVn3yLAx/&#10;bwfveDMKJ/9HDMg8Ke9Hf7i2+wSHFqVHT8EW1u++9mPt7hqh+5HSKpQnqX3tB+lSLfqxwt/5VMya&#10;veJPBCsvOSzwKwFYffIcDP/rDuEnhlbCkHfZuM6QleD/++Mw1BDtOgu3Ofzal8Jt4uf4EHRweipt&#10;MIAcbLFf9GOl36ULR/7nSoKVV2AFIAw9EFpvrztkys5A+NRDy5+8Ts824lfnH/x7xXnZ0dPCHTCG&#10;hVEqXVUzizB3Ve277IRg5b/DCvxqy7SVZXDHgp189TCboluEwLK7OkvPNffRD0MuF5u/wv7djBDy&#10;c1wKf64S3jc8Z6f5VULjuKtXvtrnx/Os6uxHniNY+ZfDguCecljEVo4rX93MHMARU0Lro7vT+dVE&#10;T8c/lMEK8zpCw0EGoEDGpHCr+BcpjL4iTvMnjhpFc9cfgvKq0z6fFHrkuR4EK5EOy9kwGf/7f5TA&#10;8HnbJSdgImWx8PCR69p5cVfi7+7nAApgPDA5j0l6kcJcn/eaLDqpUHg+vPLlPp9PCj38PMEqQGBB&#10;oyuH1/1aA9e9vhUe+Ptu4SeMmrqvd1vonRbp5u7+psxpiH0yA4YTErACGws1XJbX5DuJC88FXwl2&#10;glUwwFJQi3+ogB6vbDIVuP7yu7RLT9gMldyVir8XiO7t05bOHB+w2rLfYzGyBKsXriJYqR0SemqL&#10;/3MEesz4Ce78YAes/bXa0B2EeapR3eMuOj50XqK19teaoPp+Hetv0RdDsE+k8g+NX/WlQy1icx/n&#10;v9cw8EWCVdDAEvm6qyK22t/8znbo8fJGmLvmgGGvKj4ysH39MfFnnbcXX/FftPVo0P2uZfLd6rCa&#10;wtyVtwQ7wUoHOSxfDWuEnl5RBunP/gh3/t8OKNxy1FCdhI4iUy4oVSMcwv7BQt1g+1uN/h11ZTzl&#10;sBrCaulur09dOPTS1QSrRipEbQtfxE4mbFEtmsKQjFYwJFNqetdodoI+vbwUBquwrxw4jRiXdSqE&#10;4Vj6MTgjmo1lAzdnQWhNW74H3llz0HPOysZg9fI1BCtFgKWR0EEsluN9rJ7ufVlkPbzwZNCbcP8G&#10;Z8QIr72qB1Yj+xb/huiFYPSVrS8FloWEKY4CFjHgVXKPsAKClcIOS/udwBMMJz62KbCbuZgY3cEr&#10;q324Kk5w7a5qKRxUAHqi9xf/Pi42Suyv4ULAfx/mjtvLsUvOagbBSkk1jehzz3SRifdg2q7DtTxs&#10;fGPVfti87wSEhtigc5sWuoCWaDkT14drTsuP1A28//rIblWN/d116KT0NAnntjtGQu+OUaY9Ydax&#10;BWXKkl08BDx99rzXBPuhV3oSrJQ+P9o+vMEQWYfkVs1hVI/WML5fgi5DRhEqqzzFgH0ctjBoI7ir&#10;a91fZc1kYMLbiBAUasMC92/gzM313z88KBEeviHJlKD682fl3sK/i5zVQYKVoJDQKCfv0dPw58/3&#10;wtzVB9gJkQj39mtn+sFJjg3lbUhWrG73EV0cLiY4PmYT5qiKNh/lJTm4aPghnrMiWIkElsEK/fD+&#10;xT9+tIdPpPcK0i3jtvSs8X0T4I8f7zGNqy3cXMkdVVFgFz8kWL3ai2AlFlgGteg7q+Hmt7bCPydm&#10;ELQ0FjpAXES4DDSfNu89zpPmCCcMbdcFf8FDCgMJVmqEhMYtnNnCJtyrn5bDn4an0UhqHLr27hjJ&#10;T3g15tO6nQ55WwH8jsvnt+w9AY5axe66YM7KRrBSC1g2gxf6Lf7+EAFLB8ILIut3qnPfKMIHF6rG&#10;SKHbiLizOvAawUotNTH6AVixBkiPGpwda7VD5jmrA6/1JlipCqwAnwaAhYKfT82BXnj5XMCTHoJq&#10;JM2FecSRV7VW8b2Ems45CVYzCVa6d1jjr20HWYnh8M/JmfAP1jLba/uuwsFZsTSKenFZWa2scJgE&#10;K20dFvj9FAB0V+P7X6h/6t0pGr54pBvMurUTJOE9dio8+aFhc90fkrYakh3HE/CqqE6TJsFqVh+C&#10;lUYKCST5eG//9m5LCEZd3Ya3xf86BEtYUyv5OvLq1hyaJB25LBVyWRo9e4vDaj/BSltg+ZsDwsfB&#10;3OPDzTjBhfUt81btg6JNFcKS4iPZdmaN6UwjqDOpUhOnfu6yGGw2+/7/JVhpDyw/Nd6Du3InzHHN&#10;Gosw6QxFP1UwcFXy2pnyysY/5z2JhRxTByfDqGvoueIkFZ0VwUovDstfd9U+uBAhJ443VFlFbT24&#10;8Ctq/Y5qn4BKjgvloV8v1np3phCQBGrVO/M6q/1/6Uuw0o/D8j3y4+3MXbVsvNVPjguDUayhplLf&#10;k/RNLF7BTrAymMNqjLsikYSxSiyvJGf1OsFKd8DydbVlvD1REXdFIikpgVcJec5q3+v9CFZGc1jc&#10;XdnJXZEsExFyZ7XvDYKVfoHlZeTvGdCe3BXJKjEhz1kRrPStJt7dVSL1kCDdNXcrLNlwkF85VUtb&#10;yo/BM3/fpeo2DSIpDJxNsDJsSHgP5a6EqWjjEfh0YwVvqIzEcMhMCofe6TG8jAO/NlaOE2c5oNbv&#10;cLCvx9nXqvoi3qTYMBh/nYEXI2UNlgSrN68lWBk1JMQJfc8AclfigFVx0Rm3de8x3pZ+d/CiMcAy&#10;EHS6mUkRPv8mPjoawYRCOHkTOjtDA6ueWgqFgQQrYzusqUNTyF0J1GfMYfk638pZ2FYuh25OJ6aU&#10;tjLnhWFhslwTZ1FeSQl2gpWh1KThO9XwbvuRvRKoZwSGgxiaaf3ux/W/GPeNzQocP39v4L43+xOs&#10;jAasho/QeCgvlXpFoD4trtDq0SgXNaVdm+ruqpGPiNn7FsHKmMBqMJqGDhOCEIZGmKBWDVgYDuqA&#10;WLgfah63TohFsDI+sC7WiJkbYcRrxYYOGfwVHuND729TLV9XVHyEJ8d14/Y4PC0jCVZzCFamCgmx&#10;rf/FwaBlXnChs3hmyU5+jDfmxqsLCB2Eg/VhYbGBgRVoGFiHsLITrAyuEO8ORAJXr/RoGNErwRTJ&#10;eATwH5irKq+Qns01QsVj0hsgMI+F8Db5FWHJWb1NsDIHsPx4cuP67VW8vba8hEMLT/LkeGPlusqO&#10;1ML0pTsvgsaN3eLVDQd1mDPC/hjZ22ALkfOtOf7AymYjWJkJWIHc9b63ohZmrijh7QYWSuEJr+ZJ&#10;H4y2lB2Dd78sh6XrD/DvXY9XzXDwMwYGmw77ZwNznIYDFvj1tAburMoJVtYJCb2egBuP8Db1feDw&#10;6tUlhgNAD84Lwxx0DgipDR5ycFH4Hr3e1g0H9b5fSoSB5XMHEKzMFxIq4x6wPbt4JyTFhUGv9Bjo&#10;yQCGX9UCGIZ8mJ/6VN4XX8pIiuBhrlour1qnJQS4X/O+KIfM5AjDTNpyNtZe5i2vYCdYmVO2pPFf&#10;C312IzqZDHYy4AmBMHN+bQzIEE542woCCmGwlbVyegIByems3iFYmRhYX2n6rveeATyZAMGkpzom&#10;kt5gZSNYUUgoVhu2V9EokJRxVvMIVmZXE+oCkjlgdR3BioBFIhGsSBQSkkiNh5WNYGU5YNmIWCRD&#10;OiubvYxgRSEhiWSEMLDsXYIVhYQkkgHCwLJ3rydYWRZYJJKhnJVysEq58/M72Zfh+HdZcy0ILGFt&#10;FWvzS98f9A11vX5kS77rS/JYJGPA6q/KwIqBqj/CiLW0Btuokn/m+nMEVwED1x4aBu1FOSyS1WB1&#10;pwyhNNlJFaC7YkDqztoA1jrI/zddBhi6r2L2e7k0FHpwWOO+IIdF0i+sbDalYTVf/hbDvXE+Ph8t&#10;w62bE17sdzbSsGgnymGRrOKs8HVQs1xhxX72jOykGqpE/syz7DN2F2gh7LrT0FBISCJdCqv3Bip5&#10;NRDBhIn1EjfOqkSG0iqXcHE6g9VM9lnch+Hy57rJLo1EwCKRhMEKVeACroaaL+eveAMpbwVOUMkJ&#10;9/muPyNpFRJSBoukJ1jZlIeVfFUQZPi878evlMhf01x+tkyGHgFLS2DZqA9IOnJWpco7K3BxTKs8&#10;/H+aK9SYHnTZJyfoPmKfcQIwl5LvWjksEkkvsJo/UKsK9gKXkNGpKjc/cyqGhkwbUQ6LZHVYOZ3X&#10;dBdHhVcT08hF6RJYOnoVMTWrNbVg5QRRN0/AwhIGl1DwkjyVa+Eo3a5DDotEzkoNYMV4q1iXQTQf&#10;LlS6u2p4g79F0gRYtNBTU7/JsBqkShgolyWskr+d7uPjD8r5qwedcJMr3p35rGWEDXJYJMs5q0Fq&#10;56ycoBrOAHSTF7g5XD473+V302SQzaIh1E42NnhUiUVSF1bvD9Ikwc7m+nuyU6qSQ7wSGUQlDZ/G&#10;4FLmYHeFHZY30DCSwyIRrNQIDcfJIV2MHCIivIo9PDqmRA4PnbAqIFiRwyIRrLRwWjPhwhVBkCHm&#10;mkxH9+W8osjzWX5WyJMIWCSClRBo5crQKvDwEQTVfHRYett3K+u/AgwADaVCNVyRq/UAAAAASUVO&#10;RK5CYIJQSwMECgAAAAAAAAAhAEglP5CQHQAAkB0AABQAAABkcnMvbWVkaWEvaW1hZ2UyLnBuZ4lQ&#10;TkcNChoKAAAADUlIRFIAAAHOAAAANwgGAAAB8guaQwAAAAFzUkdCAK7OHOkAAAAEZ0FNQQAAsY8L&#10;/GEFAAAACXBIWXMAACHVAAAh1QEEnLSdAAAdJUlEQVR4Xu2dC5glRXXHz+IbARUUX6ghIg9BkiiJ&#10;jxDXt58xkkSzMSqyCRLk4crOdPcFY3QUolGjiYn5AvgICrJ7751dVFQMErM8d253z8JGUSOI6Cou&#10;sDtz586+5LFM6vScnqmuPlVd3X3nsbP1+77/N9NV55zqvt3V1Y/qKlgq3L8Wjt4xDMfT4tJiYhim&#10;ULSYW87TiKcyksHlIPwNLeVtG9FqypklzdOR5hXZGcAN6rZhzUQbNttvrK5AeYVS5P+D+OGcnx/f&#10;laShBqPnJGle54UzaYj8Vxbih3tzaQrqxhQt82BwL9oD3uYnZgpMC03/6uB80g1NSf+XbdL/zw0P&#10;S/4GUTCTJ6HbCDWdt2uEj8wUlAZXC9Gly2CeH/+SlqaXUUUbmgoJwm25NKJoY9jlFvycFvcNijYq&#10;hbOjf/dd5OYE/7+9DY+lxaVDuufUvTfRhBW0qDA09ehMnZDrhbqMyHZqHjI4cjKbLpPmF9lpkDeQ&#10;21j6VyGIrk0K9MMHKGUWTE+Vovs/JU1T7VKly+lfLk9NkxhvwR3qxtDGfo8WDRsrU1Sg/L+K6uNF&#10;/zOTLpMuy+lyGur0Hx+cyRdMTcEyeSO0/7fhBn5j0+CJwuPB76zPFNIId84sy+kqap7OR06XJacF&#10;8cBMGqFs2IS6MUp+5pDeZ8CV7g3Dm/D/bWvgWdxG9Jpw2pLY2KVEuhO4HSHn4TmJkivSoCuwIHoQ&#10;zr7pKZTK4428CoLRdyXS4cUvzSiIXwwr2o+iXHvSckxlmVB968arSGZnrYU/kpfJZAY57+7L4PGU&#10;bEF6nlPOcQlcGtKgGzSTL6LLa0S7jX4yqZ2sIoY2TF8G6eBiBdEpsFz46RgaPVAcAH9SeKAzyDun&#10;OwwPU3KCqIWPyPmUPIMpz4wffzCzoakCcQ8nk6Z74QSlGHYcpetUhGqn85Xv7Fdd8zhKnUX1SZfl&#10;NESXLtMYvajQhhA777W2O0S2u/8KeCYlJ0y24GlyPiVrMG1Emh6EGzLLXuglyzJpnh/+M6XMplUh&#10;9fU2PS+raDwXV31Uo6LmpcuqvZqe/h+Ev06WETyQZRsNph2QpmPtpKQZbPx0+Y45QP7Bpy6Fx1By&#10;griCvUjOp+QcWy+HJ5rs5LzxNXAiJTv6ifwjd9twMyXPIOdTUiGiBt9l8jPlOeaRe66GA6eYp3j4&#10;dA81tlRfIC01JtrQS2vUeBvupeQZXI3bRxhvwqXyzkKJ0/KFlJ0gauyj5HxKLom/6dSZKzY//Dil&#10;6klvxgdH30gpWdQHCajV0W9Tbjnq3PinvrJ/nXgVmVgLz5d3UkYtOJTMEnoteLOcT8kWpDtQJ4Bl&#10;04YS+Ko7a5NHztfJhio+Mpxv1Vg14HYOl5aSvrLX5fOYNkzunyCT+shSscvbQik8fvhZyZaPxYFx&#10;A0NsNdYFNz0F3j/6XFriee/GZ4t729eIE2H+4C7AtFNMecoTox2UbED+oVB++LeUwzNrtzezrJKm&#10;m/KCaJRSeFK7VXc8buZ/lIqclyqI/jeXlyKncUrh8lJZIu0MrY/JRs4Tbe4XKbkAboVRKmq6zlZO&#10;18kEZzeTphxwnG0Kl8fZro6fyabLNG47fsbGlx5vapB3hOkhOj7Ok20peQY5b2wtTHdWKgU+o1U3&#10;Ll3WCTscpcjpVZD9Ocno0hEur8h2oPM7meVpbc2mRbuTZQ3yDlCvWDkmh+FK2YeSZzDlTSOvbBD+&#10;E6VOI+chfnxaZllGtUW4NFtkX/U57Uye9EJAtlfh8tLlII4oJW8XxGszyykzdvqdKf/wot17iJJn&#10;0O0UsdP3SH6lnuHOMrOCjFLS5bRPokqaH4Q/ziyjymLyC6JP5vLTZc6Hy0uXvfCsTD5KRs0Log9n&#10;lhnED73b9KOb8hA5v9uE/6PkGeR8SnLMBaJmnWH6sU15MrKd0BsoOaF3FRwm51Oyo9+YfmQ5b+Iq&#10;eD4la5Htp4bgAEpO6K6DC+V8Snb0C9OPK+d1W3ANJRci+1HSDONt2GbKdziWNOPDsFeuAN1heJCy&#10;tIhKk/GRfPOdmB0ORznUR92MridTLYxPorEmXEYmDofDFlFx/oqrUDqNXwnLyZVlVwuezfmh9rTg&#10;SDKbIxpR9oWljQY2HUXe9nBxUGXg/G0VhF2K0j/UT3BTnb/pVLKYW7iyVWxslgBTG+DRXAVC9Zrw&#10;x2jTbcJHuXxUEsSA8P0s54cikz7C7bQguo9ys/jhy1l7P849XGbhfGXhg3UbOF8d+EKBs0dVePGc&#10;g4srK4ivI8uFhVu3JQZXYVCiQv2KTDJMtGAXZ48iEy3CZofqg8L7VDLpA9xO88L7Kbc/eNHv58uI&#10;/0IcuD/MpQfR28lLj+qDKsKPvpzzqduKqvEShStzaV6n8N125gsMWYiaFoTZoRDUfJSKzsYPv8vm&#10;pfJDcw+WIMrvQ53SDit9ZnwYHuYqCopMjHB+iVowSSZaWD+h7jD8kExqMhgezf6YJvnR28jbTBB9&#10;K+crE4SX5PJxpBcTqj3qnA0HZXT+6JPEAX+kOAFsZe1RVeEGdmlIVxtnXn1gPl/IhK5ypvLDVWSZ&#10;h7NX4WxQQTRGFtP44eWsHUoliL4zk+fHn6LULF54TyYGyotupNxaiBbxc1zFQJFJKbg4qF4b/oZM&#10;tHB+iVpQ3NjUwg/fKXaE+Z4Uv4ZV8aJf5uw4vDjfFUBni3C2NvLDO2FoKvPSsDSr4z/MxcVRkFRW&#10;bnh8zg6lw9RyFmHjZ2Mjw9l70QmUOwueqPx4O2uvlbljVRETX4BD2YqAasNLyKwSYy14BxtXSH3h&#10;rNJrwUrOD6V+MmhHtmWz+9EG4hdJPrOSkXv+VZX6hXcKZzsf+NEX2LLLirvX3Rcqp/wFO5fPkY6v&#10;k1H1yskd+IlacDuZaJHtKUmLiPdz2V4WmWgRl9kPcn4oMrEEvwbP/XglpY4sxdnYMNQ5xMrXxqbf&#10;cGUObHw25ZrhfAdvyHaCXIjKWUbn3fZkiiROzhv5k7O1yldO7kBPRSZadJ0JRCXKXtIzcH4ocU+5&#10;h0y0cH4orneuPelglZz8zi1wPvUJ5/DDwZzKUhSjKL/f9KM8LsbAbbOVe2DjoayNDTZ+RTbBpneL&#10;K4M7p/dx9CPAwXVsGOi8OnlGgH5BZ4u4x1xJObMUlW1AHMjXcgc4iky0iNbvRs4PRSZWCONkJD1O&#10;+GqFzFjwUpjzQ/Wa8A9k5nDsOzyyHg7nDmjUTmVwJZWJJryO80MV3TeaEPeUx3AxUZNXwlPJjGWy&#10;Bcs5PxR+Uk9mDsfihjuAE7XhE2TCgg9dWD9UG95LZrURreXlbBlCZKKl26fW3OGYV5Ihk9bDCbJE&#10;i/NCyjai+qG2W/pWZUi0wji8k1quzTrjoNM7mlk/1LZ1cCyZOBz7D+Ie9KiJdWA12FE6tpqs7lr4&#10;Lcp2OBz9YLINJ6uXkPcU3CPe14ZnqD6pdq433/M6HA4LxtvwJK6CofDSksxYREt7FueH2jAE+qHk&#10;HQ6HGdMrkFRkqmW8BR3OD0UmDoejLFyF4kTmWup2rHc4HBJcRdKJGxdPhfNLRSbzwODoseDH01MB&#10;yvKiTZAMvlsTeZjuKsNz4xc03JDjsgbiP0iGIx0cNd70943Bzjty27T6hvl5aOBHr8uVrX4E//6R&#10;p+dsBkf/jHKXHFwFKlQLdpG7FtZPSNzXFo5HVB157N0yKgsO8MzFacS5ASC1NKKvMf72Wnl3icn0&#10;LBjY+AS2HNR80Iivz5Xrx9kX7t7oa3I2QbRvTY9tSbcNO7kKhCITfeVtwfQA5AZYPyFx6XsnmfQR&#10;dU70slI//DXB+aeSx6I2UbdyonRfu1SBi5/KCy8hq7nDVc4ZtjfhW1zFQZFJgljQPigabwL/XSqh&#10;zl6TUQs+SGZ9YLBzem6noVZ1jiCLLEHYYe39+GNkoUc3zo4sG3SVkwO/9PDD+1l73XwhZQhGz2Fj&#10;y1oM7AeVs9eenvSbEzeB27YvwsGcLWpHC4y3b1sN/X4n18JxZFaT9GsCWV70TcrVE0S/oh18DKWY&#10;wbms1XI4DUa/Rx56ylTOFF35deFiqgo6PyDrevgbZz/yLotN5RwSl/vJPfstrxEn50MotRw4jfR5&#10;G54M/qaXi/inJM8Hzhw9kHLnDHXYdFmmaUiw1w/nk0iZHkxF5L+e9RPqT0f2IL4ht9NQtpeYtnAf&#10;XiNqWppuokrlRKr4mOCGXzmVG75ECIaKv4Rg/QRBfCubnlL3srboo3jTQ8CBjUexPjrJs2P3Ea6C&#10;oHotOIVMtEy24D2cL0r80OZOCuISmPNDkUlNuB9RFraktqPicQTR3+VippM5euG3c3k4ppCJKpWz&#10;zofMOtRYfjQ9eBU3HpPNwFaqT+IX8cN/yFStnDa3GalwrCAVzs5GXhRThL7AVYxETbA+EYj7zCYb&#10;Q4hMtHTbMML5ocikJkHUY39InbzOA8kYOTaovn6c/YJczUeZ0FVOeXCv4OaDxeXZ4aLV4ccmQvlR&#10;4bAWWrgDW0bNQ+ErDxOcz6y2gm4Yz6qVM1XQeTdZCUQZupaUm75qNh9HqdOtXzYOqk9wFQIlKltI&#10;JtZ0h+EXXCwUmWgZa8M454cikz6w6sansT+mSYPR58k7jxduytmr+OFHczZB9DDl5tFVzjIKou9R&#10;tPKcy7WM8XrKnQZPEKoNygRn74fFB9lcPK1VbVF+3KNcO/D+czBcwcbqA+PK3CczakHl4U7H2/AQ&#10;F9NmWBFdL6K5fQeKFZbrlCBLN/5rzi7mx2xR7VA66lTOogmBbeDicnCtqx99mnLzqLYoG+aicg6G&#10;r83Zozj80YtYW5NqMtGGSbYiiApCJpXh4qLGmlA4ljPnhxKV2zzUa9/AA8zmB1fnoy8r7ch7FR8I&#10;9YMgejdbdhnpKGMrMxeV0xt5ac4eJcPlJxL7zY9uSnqa6exqIO7xfsBVABSZaBH3oTtsWlYuNkqU&#10;fTOZaOH8UOKy+atkUoIgfrj0jyb/0KlW3zT7EWsQnsTalJXfycw0mrCQlZMrt6y8iB9FnLO1YS4q&#10;px/+ImePSsHnBmqe7l23aoeqyGQbvsQd+Cgy0SIuL6PUFh8AUbIWObYsUcn+kUxY2iv0nRREuZZd&#10;VQdG3sb+cKb7PcSPWqyfTFE+h3er3RPVhaqcfif/ThgH25YnUM9p85E5H5Q8zGQKZ2dDnQdCOOKf&#10;Cr464WzPC19OFvbr6kVvsrYtQFyynsod8Cgy0SIq5gdUH1FR3kLZLKbxiEQFfS2ZsZg+1O5dCS8g&#10;swLwZTP345WVH89O1RxEF+bzpR1rwo8eyvniu1iZBamcUwfkyis6iaXgwyfVF6ViY8NRp3LaK9va&#10;F70bLVJJelfB0dyBjtp6LRjfyYtKfSLnhyITLb9ZBy/g/FBFIylsH4Y3cH6oLS14AplZ4BnGqTUp&#10;fbcnw9mVoch/ISpn3fI4/1Wd7CBQnI0NdS5r1TRWmh5jrK0inR135aBh1NCC7Vhj7mZnGjN2sgmv&#10;JDMj3SY0OH8UmWgR97ef5PxQZFISP/xdoZD9Ub34oaQ/qe6dmzf6l8I3O3gwvnMsA07Yk4sRnU65&#10;2BKdkstHzSX58t5JOXYEm05iYmTXuShfRzC6IueH02XI4DtK1WYwPINyxX675QSxb5vi0n0XPcj7&#10;EpwbHka5evB1iR9dnBwb+OzCD4chuDV72eaHZ2fKReEMc5ZwBzbKZlZpzg8lLnMvJhMrROsbcnFQ&#10;ZKJlvAUx54ciE4dj34M7oBM1Qf8wi2D9UG3YQialEL7sfJwoMtHSbWlf/czJlIgOx5zCHcyorsW7&#10;TM4PVbcy4IgJXFwUmWjR+lp85O1wLBqwErEHshCZaBGVt08zfPFwcUnmSYYFjE8isc72gw04HAuF&#10;OFh/ph68qchEi7jcrdw/tgxcfFS3TieFJlxOJg7H4mNiHXyeO3BRZKJF2HxF9UlFJn2FK4d0Fplo&#10;YXwSiUtf6SMEh2ORIGrQMnXeEJTN6OrJvCOM771r4OlkMidsvwKO4MqlbCPjbXhuVV+Hw+Fw7KOM&#10;NeEE7VuCNmybbMHTyLQSj1wBh4jbuD1cfJ1EuT+pW67D4XA4HH0F77TGW/xnyaq6w7Djnkuh1hBf&#10;3bXwKtMbRk6iUe/ec3W9ch0Oh8PhqE23CVu5hqpI4s7xRxSiMr1huISLbZIoN/tJk8PhcDgc80G3&#10;BddwDVNpteHLFLIS+C5UxLibjW1SCz5EIRwOh8PhmDtEI3UB2xDV1HgbTqMiKoHTnIgY2v7tOgmf&#10;kymEw+FwOBz9ozcMryj7XrGskvjrYHa8xgqMfRVexMU2KSn3C+YpihY/L7n0MdAI14AfPpAZqKSO&#10;gvhXQh+BIYtpffqFbmohnQajV5Bnf9GNfNRv+dGeZJx9P7oIzrzuSVT6vkGDBjyxURD+lLyWBtxI&#10;UJzU0aFUbIdyMw2M6lh04Dx63Rbs4hock3YMw4noP74W/pTLL9A9j1wDj0tWoCLiTnIVE9eo7jBs&#10;xdG/KMQiZ2jqAFGZdHPCz528cC8Mjrye1qK/VJ1LP+i8gyL0j/lqOE3Ckbu8zYfTGi0u/PC77Dqb&#10;hLMiLxVcw+lgSKZRb8NmroExSdy9fZhCZBCN79c5e5PGWpCdCKoC3TZ8m4ttkmhA15L7IsWLb2cr&#10;l044Vm0Q7hKV7wZRkT8m/N8n/n5UpP+X0A7xf35gaBth3EZ4PK1VPXCITq4MW+H29JPF0HBmFK6k&#10;NVt4gvgH/DpaCI+1lZfZTUW5mAmiD4PXaRYKJ5gy4RrOJYNoMD/BNSgmdZvwfXLXgtOFiIZsJ+dv&#10;Uq/mKB14FynuQLVTZeq0ownmqVMXBM/2SjecII/yrGg/CrzoM2xcFM5q4EVvJev6+KNr2XLKKoiv&#10;o4j1KdNwVmVV5wjRIG5jY3Lyw0vJc2HA46LsnM2ccGYIf5PdbB9LHddw7vP01sPLuAakQLu3XwGH&#10;UAgrdl4Bz2TiFGpPzfefvbVwtGlwTU7iDvoh0eguoldPnmaiN1VByTmNTQSdK8Sdwuy0R/3ED+9k&#10;119WEG8RDfVb2DxVONUvnuDrMh8NZ0oQXcvGVaWbxng+8G55XjKLJ7desvxoRDSMD7J5qoLoHIpe&#10;j8HwaBFrzEoyQfxikXYfu26oINQ3VkHn6lxsTl5sflJQueGcWgbByHliG3az9pym981JFKA+Hxh5&#10;OgSjYh1qvjLyw++L3+nNFHWfAd8nco1GkXauhxdTiErsWA+v5+KaJBqxvY/8a733n+KO+kwutknj&#10;TbiP3BeYIHo7e/CZhHeI/siHykwTNS/48b3s+srCSpVy/ujJrA2nc24/iLyqMZ8NpxfdyMZV5Uf3&#10;ksf84kevY9dHFT6+TOHm7+cURP9GHtXxOvwksZxWXXOIaDx2snmqguhnVEKehXjHOSiO/7rzOMrC&#10;Gax0s5up+J0GG2Mu5Ed3W6/XAiHuwB7gGgqTRCOyitz7QrcNH+PKMUk0oLXPIWNt+BoX2ySxrotk&#10;AIUg+g570FUVVki8+sbHnUG0nEqZO/xwB7sesrzO9WQ9S2PkONaWEzcDtC3z0XB68XuSd35cTE5B&#10;dAx5zh+4jty6qBrovJo8ZrG5MEIF0bfIoxplGs4y8sKQSsgz3w3nXCqIz6e10YMTMXO+nLAHtR9+&#10;Tmz7adAI3yj2L07/+XFxgTjO2uu16O5CRSNwvdooFKnXh846OnAgg24LbuHK1Qk/I+k24T8oRGUq&#10;DaDQhr8n90WA1zlSHJzX9vVqlBPOsxrEA1RqNRqdI8S6PszGl4UVT8fA7YeKCmn3OBBPqlVYTJ2D&#10;8IJmIfCjT7Pro2rwlmPJI48XfZP1UYWP7KtSreH8FAxteDRFKM9CNJxB9D04+6ankKeZczYcJOy7&#10;bBxOfjREnmYGO6eLfbUXgtFLxIVpiVn4JbBDIbcOqvAVzSJhrAVnsw2BWT9rt6H+ayML8H1ibxjG&#10;mHXQCh/fCtUayOC+f4eDxN1k2QHk9/bWwEspxCKmsfFFohK1ReX4Zak7nCIFYRfOHLUfANiP3sbG&#10;yQjvfEdXkIeBqWXWV7D+6LnkZM9CN5z4aG75VPUTe12wBza3XqrwE6IiBsMLWF9VeGyeeu0Tycue&#10;Mg1nv9hXPkdpxJfnYum0+obifcmBr4BWhyeJOnOxuEufYGNXUrSbSlgwxtfB88aH4WGuAdBpvAkP&#10;3PuNuZ2KS0evCS/rllxfnAZ6quZA7tgQJgMicPE1whlhtl4O5ev7ImMZnLX5cFFB7TqqyMKTbBF+&#10;9AnWd74UhBtoTeyYy4bTD3eJE+rVcH50qvj/GbDqmlov7fvL1AFinYofo6PwwqkRj1nJj/eIv3wc&#10;VdjZpwyu4dSDnYG4eJy8zkvIi8eL3iTs7Dsj1dbCNpyiIbiPO+GbNDYMFhf9ZrAho38rI+7qhrj1&#10;M0n4/ITcKyPi/Isat0jijnWE3OeJ1eHx4iR3U/KI1ovu6PsLdXxcyh7QnEaOI688jdE27zPPCqKt&#10;tEbFzGfnoMXCeRuezG7fQgg7wtjiGk49QXgGG48TvvJRCW4+Jjm/cPaqpkfBOh+CHx9M3jyni3zO&#10;P6eFaThFA3Idd4I3qbcO1pB7ZUS5P5Vjijtd/Tt2S0QjfKMc00a9YfgquVdlmbjouIOLbZJoQC8k&#10;/z7SiN8nKo9tN//+TE+Pj3e5+KqCzk7yyOPFMeujyo8eqifrXpxdWjMz+1vDGdz8LHbbFlKe5XHs&#10;Gk4eL34VG4tTEF9FXrM0oreytqr8aDN52LFIG05xsv8Qd0I3CacHI/fKiDj/qcaVNdaCgEwrIxql&#10;7Vxsk7oteA+5VwLff1bpfYzzhlKIPuGFr+QPsAJhZ5ygswUGw3dRpDzYAxUHPfA7u6yvMFH42BE0&#10;Y9k2YruP5fvx3SVi+14Oh7IrYn9qOPHJBbddqrCjTz8YiJaz8TkF4SXkpWd/aDhl4XjUfnQxrLj9&#10;sRRlFj/8c3Hs/ob10wk7HXEE0ZWsPSe827zgtjeQp8wysQ/PErHGSp1XEs1PwykazOVl38+hxMFU&#10;6wmfaCDealsudqgRd49HkWslbh+CxyZxmPg64cAHk1fCsRSiEtvXwnFcbJPwdxHlPpVC9BFPHIw4&#10;bix7wM2D/Hh70nOP4+zoOVZ3gEH4674/Xra9S8b1O2+T4fHyftJw+vEqdptUefFHyKM/BCMvYMth&#10;ha8hDOxvDWe/hIOkvH/E3InF79zF+tZREEdsuirsLDaHbL0cDhcn6d3qSbtIk6IhoBCV2LYGntUt&#10;Wa5oSB6aWAt9GYRmYh28kSvDJNHg3rvlM1CtFzUx0Yb3crFNEg33/Tj+L4WYA/COEUczsX1kWUZ4&#10;APuiIbHpQTs4YjdIQd1v90zgpwZcmZwGwzPIK8v+0HA2ov9mt0fVXI3qgj1obUe+weNa92Rif3tU&#10;i99dYqPH2ZmEn5P58TcguNn8DpLD33SiOF70oyzphDMs+Z3snJErpnDoxuJP0lCDcd8ncMATcbcJ&#10;P+RO1CZ110GDQlQCyxUN0E+42Dold6QteB+F6Cu9YWhyZRrVhqvJvTIiRukBFMaGIf8qweFwOBxz&#10;z1irfK9P0dhF5F4Z7HDDxTZJrOut5D5n4ONm0ZD1uPJNqvv+E8sdb8L9XGyTtrXgFArhcDgcjrlk&#10;ch28kjsRm9Rtw8772lBr6M7uMJzOxTYJH8uS+7xBj63Z9TEJB4CnEJXACbhFA1ruO1nx+/S+AodR&#10;CIfD4XD0E/ywnzv5moSPR8dpQumqjDXhBC52kbZ9Hco/Ru8j3Sa8mluvIt19GdSaKlBcpPw1F9ek&#10;5P3nVL0OWg6Hw+GQECfWB7kTrkmTbTiT3Ctxj2iok448TGyTesPwCgqxKBB3geUHUBiG2rM3jbeh&#10;xcU2SdzVbyR3h8PhcFRB3L3czJ1gTRINRZPcKzPWhk1cbKOa8BlyX3Qk7z8rDGo/0YYvUYjKjLXg&#10;Lja2Qd0WXETuDofD4bCh14LzuBOqSb118Hlyr4y4S21wsY1qwSfJfdGDA9Vjb1p2OzQSd597d6yD&#10;/IxJJcCGG+8mufg64WN2sT9OBgD4f2QQkN1fXRA+AAAAAElFTkSuQmCCUEsBAi0AFAAGAAgAAAAh&#10;ALGCZ7YKAQAAEwIAABMAAAAAAAAAAAAAAAAAAAAAAFtDb250ZW50X1R5cGVzXS54bWxQSwECLQAU&#10;AAYACAAAACEAOP0h/9YAAACUAQAACwAAAAAAAAAAAAAAAAA7AQAAX3JlbHMvLnJlbHNQSwECLQAU&#10;AAYACAAAACEAxi4l+DIDAABxCQAADgAAAAAAAAAAAAAAAAA6AgAAZHJzL2Uyb0RvYy54bWxQSwEC&#10;LQAUAAYACAAAACEALmzwAMUAAAClAQAAGQAAAAAAAAAAAAAAAACYBQAAZHJzL19yZWxzL2Uyb0Rv&#10;Yy54bWwucmVsc1BLAQItABQABgAIAAAAIQC6IigU4gAAAAwBAAAPAAAAAAAAAAAAAAAAAJQGAABk&#10;cnMvZG93bnJldi54bWxQSwECLQAKAAAAAAAAACEADA54Q5cbAACXGwAAFAAAAAAAAAAAAAAAAACj&#10;BwAAZHJzL21lZGlhL2ltYWdlMS5wbmdQSwECLQAKAAAAAAAAACEASCU/kJAdAACQHQAAFAAAAAAA&#10;AAAAAAAAAABsIwAAZHJzL21lZGlhL2ltYWdlMi5wbmdQSwUGAAAAAAcABwC+AQAAL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VCmPCAAAA2wAAAA8AAABkcnMvZG93bnJldi54bWxET01rwkAQvQv+h2WEXqRuLCWUmI0UQfRQ&#10;CsZQ6G3IjklodjZkV5P8+64geJvH+5x0O5pW3Kh3jWUF61UEgri0uuFKQXHev36AcB5ZY2uZFEzk&#10;YJvNZykm2g58olvuKxFC2CWooPa+S6R0ZU0G3cp2xIG72N6gD7CvpO5xCOGmlW9RFEuDDYeGGjva&#10;1VT+5VejYDwv8/epa78Ou6GwBf/i908eK/WyGD83IDyN/il+uI86zF/D/ZdwgM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pjwgAAANsAAAAPAAAAAAAAAAAAAAAAAJ8C&#10;AABkcnMvZG93bnJldi54bWxQSwUGAAAAAAQABAD3AAAAjgMAAAAA&#10;">
                <v:imagedata r:id="rId3" o:title=" SAP_grad_R_pref"/>
                <v:path arrowok="t"/>
              </v:shape>
              <v:shape id="Picture 5" o:spid="_x0000_s1028" type="#_x0000_t75" style="position:absolute;left:-94;top:1192;width:11792;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XQRfEAAAA2gAAAA8AAABkcnMvZG93bnJldi54bWxEj0FrwkAUhO8F/8PyhN7qRm2KRjdBCkJz&#10;KEXtJbdH9pkEs2/D7tak/75bKPQ4zMw3zL6YTC/u5HxnWcFykYAgrq3uuFHweTk+bUD4gKyxt0wK&#10;vslDkc8e9phpO/KJ7ufQiAhhn6GCNoQhk9LXLRn0CzsQR+9qncEQpWukdjhGuOnlKklepMGO40KL&#10;A722VN/OX0bB9Gyb9elSVe+8Srdjeas+2JVKPc6nww5EoCn8h//ab1pBCr9X4g2Q+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fXQRfEAAAA2gAAAA8AAAAAAAAAAAAAAAAA&#10;nwIAAGRycy9kb3ducmV2LnhtbFBLBQYAAAAABAAEAPcAAACQAwAAAAA=&#10;">
                <v:imagedata r:id="rId4" o:title=""/>
                <v:path arrowok="t"/>
              </v:shape>
              <w10:wrap anchory="page"/>
            </v:group>
          </w:pict>
        </mc:Fallback>
      </mc:AlternateContent>
    </w:r>
  </w:p>
  <w:p w:rsidR="00145814" w:rsidRDefault="00145814" w:rsidP="00EB126F">
    <w:pPr>
      <w:pStyle w:val="Footer"/>
      <w:tabs>
        <w:tab w:val="clear" w:pos="9072"/>
        <w:tab w:val="right" w:pos="9639"/>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101F58">
    <w:pPr>
      <w:pStyle w:val="Footer"/>
    </w:pPr>
    <w:r>
      <w:tab/>
    </w:r>
  </w:p>
  <w:p w:rsidR="00145814" w:rsidRDefault="00145814">
    <w:pPr>
      <w:pStyle w:val="Footer"/>
    </w:pPr>
  </w:p>
  <w:p w:rsidR="00145814" w:rsidRDefault="00145814">
    <w:pPr>
      <w:pStyle w:val="Footer"/>
    </w:pPr>
    <w:r>
      <w:rPr>
        <w:noProof/>
        <w:lang w:val="en-US"/>
      </w:rPr>
      <mc:AlternateContent>
        <mc:Choice Requires="wps">
          <w:drawing>
            <wp:anchor distT="0" distB="0" distL="114300" distR="114300" simplePos="0" relativeHeight="251679744" behindDoc="1" locked="0" layoutInCell="1" allowOverlap="1">
              <wp:simplePos x="0" y="0"/>
              <wp:positionH relativeFrom="column">
                <wp:posOffset>0</wp:posOffset>
              </wp:positionH>
              <wp:positionV relativeFrom="paragraph">
                <wp:posOffset>40005</wp:posOffset>
              </wp:positionV>
              <wp:extent cx="6120130" cy="1905"/>
              <wp:effectExtent l="0" t="0" r="13970" b="17145"/>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20130" cy="190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2A541" id="Rectangle 47" o:spid="_x0000_s1026" style="position:absolute;margin-left:0;margin-top:3.15pt;width:481.9pt;height:.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FiIQIAAEcEAAAOAAAAZHJzL2Uyb0RvYy54bWysU1Fv0zAQfkfiP1h+p0lKt65R02nqGEIa&#10;MDHg3XWcxMLxmbPbtPv1nJ2q6+AFIfJg+XLn7+6+7255ve8N2yn0GmzFi0nOmbISam3bin/7evfm&#10;ijMfhK2FAasqflCeX69ev1oOrlRT6MDUChmBWF8OruJdCK7MMi871Qs/AacsORvAXgQysc1qFAOh&#10;9yab5vllNgDWDkEq7+nv7ejkq4TfNEqGz03jVWCm4lRbSCemcxPPbLUUZYvCdVoeyxD/UEUvtKWk&#10;J6hbEQTbov4DqtcSwUMTJhL6DJpGS5V6oG6K/LduHjvhVOqFyPHuRJP/f7Dy0+4Bma4rPl1wZkVP&#10;Gn0h1oRtjWKzeSRocL6kuEf3gLFF7+5B/vDMwrqjMHWDCEOnRE1lFTE+e/EgGp6ess3wEWqCF9sA&#10;iat9gz1rjHbf48MITXywfRLncBJH7QOT9POyIIbekoaSfMUiv0ipRBlR4luHPrxX0LN4qThSEwlT&#10;7O59iFU9h6QuwOj6ThuTDGw3a4NsJ+KYpO+I7s/DjGUD5Z7O8zxBv3D6v8PodaCBN7qv+NUpkSgj&#10;f+9sncYxCG3GO9Vs7JHQyOGoxQbqA/GJME4zbR9dOsAnzgaa5Ir7n1uBijPzwZImi2I2i6OfjNnF&#10;fEoGnns25x5hJUFVPHA2XtdhXJetQ912lGmUysIN6djoRG3UeKzqWCxNa2L8uFlxHc7tFPW8/6tf&#10;AAAA//8DAFBLAwQUAAYACAAAACEA5MiwltwAAAAEAQAADwAAAGRycy9kb3ducmV2LnhtbEyPQUvD&#10;QBSE74L/YXkFb3ZTC6HGbEoRvAgtpFqLt232mcRm36bZbbr99z5PehxmmPkmX0bbiREH3zpSMJsm&#10;IJAqZ1qqFby/vdwvQPigyejOESq4oodlcXuT68y4C5U4bkMtuIR8phU0IfSZlL5q0Go/dT0Se19u&#10;sDqwHGppBn3hctvJhyRJpdUt8UKje3xusDpuz1bB93Fc7ze73ef+dWFn63gqTx9lVOpuEldPIALG&#10;8BeGX3xGh4KZDu5MxotOAR8JCtI5CDYf0zn/OLBOQRa5/A9f/AAAAP//AwBQSwECLQAUAAYACAAA&#10;ACEAtoM4kv4AAADhAQAAEwAAAAAAAAAAAAAAAAAAAAAAW0NvbnRlbnRfVHlwZXNdLnhtbFBLAQIt&#10;ABQABgAIAAAAIQA4/SH/1gAAAJQBAAALAAAAAAAAAAAAAAAAAC8BAABfcmVscy8ucmVsc1BLAQIt&#10;ABQABgAIAAAAIQAC4JFiIQIAAEcEAAAOAAAAAAAAAAAAAAAAAC4CAABkcnMvZTJvRG9jLnhtbFBL&#10;AQItABQABgAIAAAAIQDkyLCW3AAAAAQBAAAPAAAAAAAAAAAAAAAAAHsEAABkcnMvZG93bnJldi54&#10;bWxQSwUGAAAAAAQABADzAAAAhAUAAAAA&#10;" fillcolor="black" strokeweight="1pt"/>
          </w:pict>
        </mc:Fallback>
      </mc:AlternateContent>
    </w:r>
  </w:p>
  <w:p w:rsidR="00145814" w:rsidRPr="00E74A40" w:rsidRDefault="00145814" w:rsidP="00E74A40">
    <w:pPr>
      <w:pStyle w:val="Footer"/>
      <w:tabs>
        <w:tab w:val="clear" w:pos="4536"/>
        <w:tab w:val="clear" w:pos="9072"/>
        <w:tab w:val="right" w:pos="9639"/>
      </w:tabs>
      <w:rPr>
        <w:sz w:val="18"/>
        <w:szCs w:val="18"/>
      </w:rPr>
    </w:pPr>
    <w:r>
      <w:tab/>
    </w:r>
    <w:r w:rsidRPr="00756366">
      <w:rPr>
        <w:sz w:val="18"/>
        <w:szCs w:val="18"/>
      </w:rPr>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4029C7">
      <w:rPr>
        <w:noProof/>
        <w:sz w:val="18"/>
        <w:szCs w:val="18"/>
      </w:rPr>
      <w:t>2</w:t>
    </w:r>
    <w:r w:rsidRPr="00756366">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rsidP="00EB126F">
    <w:pPr>
      <w:pStyle w:val="Footer"/>
      <w:tabs>
        <w:tab w:val="clear" w:pos="4536"/>
        <w:tab w:val="clear" w:pos="9072"/>
        <w:tab w:val="right" w:pos="9639"/>
      </w:tabs>
    </w:pPr>
    <w:r>
      <w:tab/>
    </w:r>
  </w:p>
  <w:p w:rsidR="00145814" w:rsidRDefault="00145814">
    <w:pPr>
      <w:pStyle w:val="Footer"/>
    </w:pPr>
    <w:r>
      <w:rPr>
        <w:noProof/>
        <w:lang w:val="en-US"/>
      </w:rPr>
      <mc:AlternateContent>
        <mc:Choice Requires="wpg">
          <w:drawing>
            <wp:anchor distT="0" distB="0" distL="114300" distR="114300" simplePos="0" relativeHeight="251683840" behindDoc="0" locked="0" layoutInCell="1" allowOverlap="1" wp14:anchorId="7D58BFB8" wp14:editId="50BFED0E">
              <wp:simplePos x="0" y="0"/>
              <wp:positionH relativeFrom="column">
                <wp:posOffset>4621</wp:posOffset>
              </wp:positionH>
              <wp:positionV relativeFrom="page">
                <wp:posOffset>9855724</wp:posOffset>
              </wp:positionV>
              <wp:extent cx="6075864" cy="427990"/>
              <wp:effectExtent l="0" t="0" r="1270" b="0"/>
              <wp:wrapNone/>
              <wp:docPr id="15" name="Group 15"/>
              <wp:cNvGraphicFramePr/>
              <a:graphic xmlns:a="http://schemas.openxmlformats.org/drawingml/2006/main">
                <a:graphicData uri="http://schemas.microsoft.com/office/word/2010/wordprocessingGroup">
                  <wpg:wgp>
                    <wpg:cNvGrpSpPr/>
                    <wpg:grpSpPr>
                      <a:xfrm>
                        <a:off x="0" y="0"/>
                        <a:ext cx="6075864" cy="427990"/>
                        <a:chOff x="1099" y="0"/>
                        <a:chExt cx="6076867" cy="429371"/>
                      </a:xfrm>
                    </wpg:grpSpPr>
                    <pic:pic xmlns:pic="http://schemas.openxmlformats.org/drawingml/2006/picture">
                      <pic:nvPicPr>
                        <pic:cNvPr id="16"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11273" y="0"/>
                          <a:ext cx="866693" cy="429371"/>
                        </a:xfrm>
                        <a:prstGeom prst="rect">
                          <a:avLst/>
                        </a:prstGeom>
                        <a:noFill/>
                        <a:ln>
                          <a:noFill/>
                        </a:ln>
                      </pic:spPr>
                    </pic:pic>
                    <pic:pic xmlns:pic="http://schemas.openxmlformats.org/drawingml/2006/picture">
                      <pic:nvPicPr>
                        <pic:cNvPr id="17" name="Picture 1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099" y="119270"/>
                          <a:ext cx="11794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E879B5" id="Group 15" o:spid="_x0000_s1026" style="position:absolute;margin-left:.35pt;margin-top:776.05pt;width:478.4pt;height:33.7pt;z-index:251683840;mso-position-vertical-relative:page;mso-width-relative:margin;mso-height-relative:margin" coordorigin="10" coordsize="6076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P+KOAMAAHEJAAAOAAAAZHJzL2Uyb0RvYy54bWzUVl1P2zAUfZ+0/2Dl&#10;veSDNmkiysRaQJPYVrHtGbmOk1hLbMt2W9C0/757nbSUgrSNNx6S+NvnnnuOnbMP911LNtxYoeQs&#10;iE+igHDJVClkPQt+fL8aTQNiHZUlbZXks+CB2+DD+ft3Z1td8EQ1qi25IbCItMVWz4LGOV2EoWUN&#10;76g9UZpL6KyU6aiDqqnD0tAtrN61YRJFabhVptRGMW4ttC76zuDcr19VnLmvVWW5I+0sAGzOv41/&#10;r/Adnp/RojZUN4INMOgrUHRUSNh0v9SCOkrWRjxbqhPMKKsqd8JUF6qqEoz7GCCaODqK5tqotfax&#10;1MW21nuagNojnl69LPuyWRoiSsjdJCCSdpAjvy2BOpCz1XUBY66N/qaXZmio+xrGe1+ZDr8QCbn3&#10;tD7saeX3jjBoTKNsMk3HAWHQN06yPB94Zw0kB6fFUZ4H5HEmay4f56bTNNvNzU+zGGGFu51DBLjH&#10;owUr4BmIgtIzov4uKJjl1oYHwyLdP63RUfNzrUeQU02dWIlWuAevT8gegpKbpWBL01cOOE93nEM3&#10;7kqSgJTcMlDoAj9COzBWQf6x8u1ieQdiLu9u77Th1YmWNbKFCHDTHgJFim4U+2mJVPOGyppfWA1O&#10;gTx4bp8OD7H6BP+qFfpKtC3mHcsDU4D5SJUvkN0rfqHYuuPS9RY2vAXSlLSN0DYgpuDdioMizacy&#10;9qYCId1Yh9uhpLytfiXTiyjKk4+j+SSaj8ZRdjm6yMfZKIsus3E0nsbzeP4bZ8fjYm05xEvbhRYD&#10;Vmh9hvZFDw2nTe9O73Kyof4s6VUIgLwadxBBmEgJYrWG3QKrMA7KznDHGixWwNzQDoP3HZ7mR2aR&#10;dAuOI6vtZ1WCKenaKU/GkeMmSRwn2emhe5Ak9N00TdMcenrbPbMO6MBYd81VR7AAfANavwXdAN19&#10;fLshiFwqzLqPp5VPGiAQbPExIOqhCEH04oPC2/EkHDb9ObgcPBlnb9tEcKYwuIMdqEgbIfsc7wT7&#10;xjz1Wh+hXI+cs7904jhPsuFK2nknjrN8HMGViOZJTqPJdPrk3vlP87zoDH93wb3uD5DhHwR/HA7r&#10;UD78Uzr/A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4Lv7zeAA&#10;AAAKAQAADwAAAGRycy9kb3ducmV2LnhtbEyPwU7DMBBE70j8g7VI3KiTIrc0xKmqCjhVSLRIiJsb&#10;b5Oo8TqK3ST9e5YTHHdmNPsmX0+uFQP2ofGkIZ0lIJBKbxuqNHweXh+eQIRoyJrWE2q4YoB1cXuT&#10;m8z6kT5w2MdKcAmFzGioY+wyKUNZozNh5jsk9k6+dyby2VfS9mbkctfKeZIspDMN8YfadLitsTzv&#10;L07D22jGzWP6MuzOp+31+6Dev3Ypan1/N22eQUSc4l8YfvEZHQpmOvoL2SBaDUvOsarUPAXB/kot&#10;FYgjS4t0pUAWufw/ofgBAAD//wMAUEsDBAoAAAAAAAAAIQAMDnhDlxsAAJcbAAAUAAAAZHJzL21l&#10;ZGlhL2ltYWdlMS5wbmeJUE5HDQoaCgAAAA1JSERSAAABLAAAAJQIBgAAACmTFNkAAAAJcEhZcwAA&#10;LiMAAC4jAXilP3YAAAAZdEVYdFNvZnR3YXJlAEFkb2JlIEltYWdlUmVhZHlxyWU8AAAbJElEQVR4&#10;2uydCXgVRbbHz4VAAllJAgSyIhAwKygqq1wUFEgYGR0WwSWoKIsOjriLI85zxVF4oygijvgUhmVm&#10;HgqSuKOsjjMaZBEEJCRhJyE3YQlrpk5133AJd09Xr+f/ffWFhJt0d1X1r/7n9OluGxQ66oBEIpH0&#10;r+IQqCNekUgk/cMKbGAPsRGwSCSS7mFls9cNiXE0ob4gkUi6hhWAvW5ojAO/oZCQRCLpGFbMWeW3&#10;cjh/EGI7T71CIpH0GAaC/fywC7Aih0UikXQKKxuDVayj4X9QDotEIuksDGTO6jeXwkoKCclhkUgk&#10;HcHq3PB4h6cPUEhIIpF0EwZ6g5UMLOopEomkNazAJ6woJCSRSLpwVmd/29rhz4fJYZFIJE2d1dmb&#10;/YOVDCwiFolE0shZ3dLGEcgvkcMikUjaOKvfBQYrDizKYZFIJLVhdWZEgiOYX6aQkEQiqRoGnhkZ&#10;HKxQVOlOIpHUgRUwZzUqeFjJISH1JIlEEg+r07e2czT2D1FISCKRxMNqTHuHEn+MgEUikcTBymZT&#10;DFYUEpJIJIGwAvspBWFFDotEIglzVqfGJjqU/sNUOEoikZR3VrcpDytyWCQSSXlndXuSQ9QGQmzU&#10;ySQSSQlYAdhr7xAHK104rH5tQyGmeRPIiW3Ov8+Jbca/96Y9x86ydo7/+6fK01B1+jz7egYcZ+iN&#10;GiSSNrCy2WsLkh2iN6RqDis1oin0SwiFaxPCOJhyZUgFrlCP//PtgVoOMwTZRgax1QdO6X60sU9E&#10;yyFDXY0xTokI0bxP1TpekpSzUgNWUkgo2GEhmG7rFAHDUluwySx+IiMMJYXX/2wjg9fq/ac4zBBg&#10;OJn1ovyUFrDk+taqbKvr0n1QytypSN3eMRye6h6tu7NKcuGn+b9xLrgubqL7xNywstlPFqQ41Nqg&#10;EIcV3dwG92dGMVCFQ2qk9qstOjls92dGSgCrOA0rSk/C8j0nNF+FhzFgqbmt2VtqLHlmYZrBuZg5&#10;vz4FF8D67f5aDrRv2YK2mv3bcZouRvnjrE6OUw9WKFuLeSWKjUxKZFO2usbA7Z0jDNPre2rOwvLS&#10;E/DhjmPwU4W68EKw7789RdVjvXzJXqHbQHf11BUxhj8bcVHDOYFzo7TmHOHJHazuTnOovWFFHFZM&#10;qA2eZKC6PyvKcD2PDhDdIDY8oXGSYtujwiQdltpS9WPFEF1tMBtRuXHMlcfFwis9Yzm8Zm+phhXM&#10;kVedsrzz0gxWqKbNfzNlOpY2BNtuY25q2Y1t4dr2YcYPG0JZ2NAujIMXr1oeOinlNxrTP97a3Gvj&#10;oW3LpqoeY+25Ovii/KSwY+rH+g/70ExKYGOEi8vdXSMhLMQGmxjATrF+FNWHOm7FNrDZT47XBlao&#10;JtxhBdGimzWBRQPbwNz+8fxEN5uGpbWEorwEWP/b9jC2UwQE20+eWko4cztxzVU/LlxglD6WS5pZ&#10;82BsnmO4u3VUEkxmjlx4P+qrFbNmP6EhrOSQMPAZhidaYX47U4LK3bHOtcez1aUOPvzlmGJ/d3JW&#10;pGYnXX5qC1hRckLQFswfMmEfzugVC7elh8N9q46wEPu0BcJAm/3EvR0cWu9IE3xaQyANV+j1tyRa&#10;AlZOrd53EhZsPwaB9pW3hg5OK+EYKnksDZtVlBMXys+FyVlRQvtT48bCQNAFrAJ2WGO7RMDbA1qD&#10;1fTCv4+CkncE5DNYpUY20y7c7RDOr1A6TtGdAUpoRu847sQnfH3YhM4K7Mfv6+jQyw75ncMam46w&#10;amO5yfjhthpYvbdW0XxAflq45seVj1coKYelnGvtEglzcDE3U86KOavjE/QDK78dVnZ8c3j7OuvB&#10;qurUOXjh+0pF3VU0C6Vv6xqp+bFNzomGBdtEFJFa97I/QgsPf8JXh0yRszo+UV+w4sDy9bSG6OZN&#10;oPCm9pacgG/+5ICyGqmsQbFwTAfuiudf4kN5XVZpDd2Woii02GLkYAvd42srjAsr5qyOTdIfrOSQ&#10;sA68tTnMWcWENrXcxNtTfQbe3FgFvvon0DYpVz/32Y3ljqBO4UbQmpwbA3l4UUXxvhXeJFhN7uTQ&#10;a996zWHldQiH/MvCLTnpXvxXJThqzytbe4WV5vGh+gFW10jKXwnSnOvb8OjEaDkrPcNKApaXI3i5&#10;b7wlJ9vqvSdgwbZqxWcE5o30pNSoZtAvMQyIWsoLoxLp/DEErSRY3d/Zofd+9ViHheECTmhLuqvv&#10;KoXUtORdpr+bwsd2jaI6LFF9e3kUf6SS7uus6hisHtA/rLzmsJ64Js6Sk2zB1mpYU35C8fwAhtd6&#10;XADyMORX8lhJF+mJq+P0nbNisKr5fbrDKP3ZxFPuyoruCssYHv/2kBDXrddcIIYuY7pGUUQoymVl&#10;RPHcpV5zVjVTjAMrVIi7GZbfMUIzYGw6fIq12voqbPw+hcEz2uVWIPze+bOc1so9GeCtH4/yS9JK&#10;C5OvYzOidTsJcLwX/qzUvCViuQsNX/xOV2UO/BnsNVO6OIzWl27f/JynIrAQUp/sOsZhgXAKRtmt&#10;QznA+ia1YK1lUBDDMoaXNlSATRAQ9CzcP16TVW2MmqwFWx2wcKvDy3wIq1/gcD7g3NAyYhjDFiuc&#10;W/qBFdir/2A8WEkOq0HeAQdYrbqrFTtrYNJnBxrtajYdquXtk5019Q4MjwPBm9/Jv6ryJ1YdFJaD&#10;mditle4nAl4QwEXDCAar1HEG1pR5ftqEu/9zzgmER79klR+cyLadHR/KIwfNYWWzMVh1NSSsUJfk&#10;sNCtqLJKbnHA2I/3gqP2nOLxOU7ohfLfT5n9Czz+9UHY4/D8lM3VbIJ/svOYkFxBSmQzyGmj/wfa&#10;4YlsqPxVkHMif2kp5C0p5WOuptD96yFnZWRYcWA1vMypZE7I2wo4uWi/Kpdtq2vPw5wfjkLuvF2Q&#10;zybqws2XjteTDGiitj+peytDTASEag5brIxQ1tDY/VvL5t8wNheeYOOulvoxd6f1I2KqH7rc0LCS&#10;HFYDDKdEiX/LzcItVZosMWvKjsOkT/dBzjs74a3/VHJ3t3BzlWzVxWwzr5NxXsjBXZYhbJYyY/PW&#10;D5UwqWifSg6rJWhXFFpnd0w1PqzchoTRKuSv0J5raY9x+7i6Irj4KitoO5hDS4lubhxgZUabNiT0&#10;1NBx4+IlWtFhTbW4VYeHgY6HM0wBKxlYFxeTZauQb+F5Mh0UzqHDknJoYv5+XqdIQ00GPKn4FWK9&#10;3/zMT0blxumltYeleWCueW86WLnNYamhiVfG8tXGxI+V5cc3Jst47+fL6xxpiNtylM1zSqkB4QsC&#10;i17UzFk5HjEXrNzmsNQQhkkrRqdBFK+VMecrRvDEN6IQso0fF4PEgy5NDWBltwkFtW5krno003Sw&#10;cpvDUkvZbcMYtFIhGQv6TMgsdJFGFQ9lrcUr2Hyw1pD77S5nVfWYOWHlNoe1pvS4itBqAasLOsIE&#10;PLmN97Azjw0hjMcmSqLHaEx2jP5vfhYwbpsOnjTkfrvmrKoeyzItrKQcFlz8dlctEr0vDmwH347r&#10;CH1Twk3xhtyJPcS6qznfHxF6cuE4pEQ3C/r4heevBDXRbxHC24XEvZGZwepxc8PKrcMqrdLmpZDo&#10;SJaP6QAf39oBhnaONLTDyuscJayf8GrWyl+q4W+bxOZc+AUDvboskeMnNIcVJsxZHX0i2/SwcpvD&#10;KnNo+xbbvqnh8OEtqVA8sQtM6BEHUcZ6zCyDbRSkxIirvVqzR7qF6JPtYufnrdmtLFGHdVENYlhT&#10;o+23pWDlFlhr9hzXxY7hSf/CoPZQMjUT3shP4iAwBLDSo4T2C7orvrBUnRHqhrH/s7gjsEbSnd9H&#10;KzDviFqL55bSsHoyxzKwkoDVoBfWshVcjSK6gMKTnFbw4YhU2D01Q4IXh4L+aIU5CtxXocDafuFZ&#10;8xxeAjXhqniwisXKahtmpP2WYPWUtWAlJd3dFJ7xsEOHQss+JtcJr0yYzeCVlx6lm2JR0e4Kw0As&#10;cnRu728bxd5SktclyhKFo9j4lVFj7DdPsB+dZj1YuQ0JsS3aeFT3O47wujU3Fj4YkQa/PszCxmGy&#10;89LQZE24Wuxbhri7cq0dOlArNCzEPh6d08r0ISEWyg7tIv6JsHysFAgDK6flWhJWbkNCHmqwlVyr&#10;q4WNgtdIBq9HMuH5G9oxix+qKq2So0MgO0FwDqSkBtyF8CIVXPhtLGLhQiPyQolTZVWnGhkG1tkr&#10;n7YurDw6LGwzvjlgyANCeE24pjV8c28XWDU+PTiHEIy7YtsUqU0HTvJEe8Ptrtwmdv7mdY2WHjds&#10;0hRWn5RweKx/giq7vJmNYaOc1R+7WRpWUg6L9Ya7tmhjpaFcljuh45l9Uwr8+mgWm5Rt5cK9OiFN&#10;dEiB4+Fuu4XMDYu+SILu1f++UCEPxJsSYxYFH4zqoMpcxDHi+cfA95PnrAhWPhwWtgeWlZriINF1&#10;PcpW0R+nZMCj1yZAVPOmirqrIenRwkOKlfhWGw/bX1siNiwcnRtrqogQx/+5GxI5rFSpvQJ5jIJx&#10;VnVgr3iGYOUCLM9VtJgzmbPhkGkOloPLzsD1YAbchyGcQtXGQ7uKvTq46cAJKf/hYfsrt4mteken&#10;mhzdzM9KcZWIFcQ4YenCczcm8vGf0LO1qnOP5x+DeMlpxfTuBCsXhfiaX9MK9/KCuj4dIk0FrucH&#10;J8Lobq3ggf8vlXILQSoKE/7dxL4lu9Dprry5r+Fi+wwBP61or3/uRy2H5WE8sttduPjRJy0Ckpn7&#10;xa8pMaGazbmVPsawgYpZLGiveJZgdSmw/NAdi3bDsoJObCK0NNXBZye0hFUTu8KMr/fDjFXBXWQY&#10;2lX85XBfiXXMjaz8uQqGXi6ulgiP0y9gqaBHB7TjzSjatB8dst/5YJ5gr3j2CoKVu5DQxuynr1Z9&#10;8iwMf28H73gzCif/RwzIPCnvR3+4tvsEhxalR0/BFtbvvvZj7e4aofuR0iqUJ6l97QfpUi36scLf&#10;+VTMmr3iTwQrLzks8CsBWH3yHAz/6w7hJ4ZWwpB32bjOkJXg//vjMNQQ7ToLtzn82pfCbeLn+BB0&#10;cHoqbTCAHGyxX/Rjpd+lC0f+50qClVdgBSAMPRBab687ZMrOQPjUQ8ufvE7PNuJX5x/8e8V52dHT&#10;wh0whoVRKl1VM4swd1Xtu+yEYOW/wwr8asu0lWVwx4KdfPUwm6JbhMCyuzpLzzX30Q9DLhebv8L+&#10;3YwQ8nNcCn+uEt43PGen+VVC47irV77a58fzrOrsR54jWPmXw4LgnnJYxFaOK1/dzBzAEVNC66O7&#10;0/nVRE/HP5TBCvM6QsNBBqBAxqRwq/gXKYy+Ik7zJ44aRXPXH4LyqtM+nxR65LkeBCuRDsvZMBn/&#10;+3+UwPB52yUnYCJlsfDwkevaeXFX4u/u5wAKYDwwOY9JepHCXJ/3miw6qVB4Przy5T6fTwo9/DzB&#10;KkBgQaMrh9f9WgPXvb4VHvj7buEnjJq6r3db6J0W6ebu/qbMaYh9MgOGExKwAhsLNVyW1+Q7iQvP&#10;BV8JdoJVMMBSUIt/qIAer2wyFbj+8ru0S0/YDJXclYq/F4ju7dOWzhwfsNqy32MxsgSrF64iWKkd&#10;Enpqi/9zBHrM+Anu/GAHrP212tAdhHmqUd3jLjo+dF6itfbXmqD6fh3rb9EXQ7BPpPIPjV/1pUMt&#10;YnMf57/XMPBFglXQwBL5uqsittrf/M526PHyRpi75oBhryo+MrB9/THxZ523F1/xX7T1aND9rmXy&#10;3eqwmsLclbcEO8FKBzksXw1rhJ5eUQbpz/4Id/7fDijcctRQnYSOIlMuKFUjHML+wULdYPtbjf4d&#10;dWU85bAawmrpbq9PXTj00tUEq0YqRG0LX8ROJmxRLZrCkIxWMCRTanrXaHaCPr28FAarsK8cOI0Y&#10;l3UqhOFY+jE4I5qNZQM3Z0FoTVu+B95Zc9BzzsrGYPXyNQQrRYClkdBBLJbjfaye7n1ZZD288GTQ&#10;m3D/BmfECK+9qgdWI/sW/4bohWD0la0vBZaFhCmOAhYx4FVyj7ACgpXCDkv7ncATDCc+timwm7mY&#10;GN3BK6t9uCpOcO2uaikcVAB6ovcX/z4uNkrsr+FCwH8f5o7by7FLzmoGwUpJNY3oc890kYn3YNqu&#10;w7U8bHxj1X7YvO8EhIbYoHObFrqAlmg5E9eHa07Lj9QNvP/6yG5Vjf3ddeik9DQJ57Y7RkLvjlGm&#10;PWHWsQVlypJdPAQ8ffa81wT7oVd6EqyUPj/aPrzBEFmH5FbNYVSP1jC+X4IuQ0YRKqs8xYB9HLYw&#10;aCO4q2vdX2XNZGDC24gQFGrDAvdv4MzN9d8/PCgRHr4hyZSg+vNn5d7Cv4uc1UGClaCQ0Cgn79HT&#10;8OfP98Lc1QfYCZEI9/ZrZ/rBSY4N5W1IVqxu9xFdHC4mOD5mE+aoijYf5SU5uGj4IZ6zIliJBJbB&#10;Cv3w/sU/frSHT6T3CtIt47b0rPF9E+CPH+8xjast3FzJHVVRYBc/JFi92otgJRZYBrXoO6vh5re2&#10;wj8nZhC0NBY6QFxEuAw0nzbvPc6T5ggnDG3XBX/BQwoDCVZqhITGLZzZwibcq5+Ww5+Gp9FIahy6&#10;9u4YyU94NebTup0OeVsB/I7L57fsPQGOWsXuumDOykawUgtYNoMX+i3+/hABSwfCCyLrd6pz3yjC&#10;Bxeqxkih24i4szrwGsFKLTUx+gFYsQZIjxqcHWu1Q+Y5qwOv9SZYqQqsAJ8GgIWCn0/NgV54+VzA&#10;kx6CaiTNhXnEkVe1VvG9hJrOOQlWMwlWundY469tB1mJ4fDPyZnwD9Yy22v7rsLBWbE0inpxWVmt&#10;rHCYBCttHRb4/RQAdFfj+1+of+rdKRq+eKQbzLq1EyThPXYqPPmhYXPdH5K2GpIdxxPwqqhOkybB&#10;alYfgpVGCgkk+Xhv//ZuSwhGXd2Gt8X/OgRLWFMr+Try6tYcmiQduSwVclkaPXuLw2o/wUpbYPmb&#10;A8LHwdzjw804wYX1LfNW7YOiTRXCkuIj2XZmjelMI6gzqVITp37ushhsNvv+/yVYaQ8sPzXeg7ty&#10;J8xxzRqLMOkMRT9VMHBV8tqZ8srGP+c9iYUcUwcnw6hr6LniJBWdFcFKLw7LX3fVPrgQISeON1RZ&#10;RW09uPArav2Oap+ASo4L5aFfL9Z6d6YQkARq1TvzOqv9f+lLsNKPw/I98uPtzF21bLzVT44Lg1Gs&#10;oaZS35P0TSxewU6wMpjDaoy7IpGEsUosryRn9TrBSnfA8nW1Zbw9URF3RSIpKYFXCXnOat/r/QhW&#10;RnNY3F3ZyV2RLBMRcme17w2ClX6B5WXk7xnQntwVySoxIc9ZEaz0rSbe3VUi9ZAg3TV3KyzZcJBf&#10;OVVLW8qPwTN/36XqNg0iKQycTbAybEh4D+WuhKlo4xH4dGMFb6iMxHDITAqH3ukxvIwDvzZWjhNn&#10;OaDW73Cwr8fZ16r6It6k2DAYf52BFyNlDZYEqzevJVgZNSTECX3PAHJX4oBVcdEZt3XvMd6Wfnfw&#10;ojHAMhB0uplJET7/Jj46GsGEQjh5Ezo7QwOrnloKhYEEK2M7rKlDU8hdCdRnzGH5Ot/KWdhWLodu&#10;TiemlLYy54VhYbJcE2dRXkkJdoKVodSk4TvV8G77kb0SqGcEhoMYmmn97sf1vxj3jc0KHD9/b+C+&#10;N/sTrIwGrIaP0HgoL5V6RaA+La7Q6tEoFzWlXZvq7qqRj4jZ+xbBypjAajCahg4TghCGRpigVg1Y&#10;GA7qgFi4H2oet06IRbAyPrAu1oiZG2HEa8WGDhn8FR7jQ+9vUy1fV1R8hCfHdeP2ODwtIwlWcwhW&#10;pgoJsa3/xcGgZV5wobN4ZslOfow35sarCwgdhIP1YWGxgYEVaBhYh7CyE6wMrhDvDkQCV6/0aBjR&#10;K8EUyXgE8B+YqyqvkJ7NNULFY9IbIDCPhfA2+RVhyVm9TbAyB7D8eHLj+u1VvL22vIRDC0/y5Hhj&#10;5brKjtTC9KU7L4LGjd3i1Q0HdZgzwv4Y2dtgC5HzrTn+wMpmI1iZCViB3PW+t6IWZq4o4e0GFkrh&#10;Ca/mSR+MtpQdg3e/LIel6w/w712PV81w8DMGBpsO+2cDc5yGAxb49bQG7qzKCVbWCQm9noAbj/A2&#10;9X3g8OrVJYYDQA/OC8McdA4IqQ0ecnBR+B693tYNB/W+X0qEgeVzBxCszBcSKuMesD27eCckxYVB&#10;r/QY6MkAhl/VAhiGfJif+lTeF1/KSIrgYa5aLq9apyUEuF/zviiHzOQIw0zacjbWXuYtr2AnWJlT&#10;tqTxXwt9diM6mQx2MuAJgTBzfm0MyBBOeNsKAgphsJW1cnoCAcnprN4hWJkYWF9p+q73ngE8mQDB&#10;pKc6JpLeYGUjWFFIKFYbtlfRKJCUcVbzCFZmVxPqApI5YHUdwYqARSIRrEgUEpJIjYeVjWBlOWDZ&#10;iFgkQzorm72MYEUhIYlkhDCw7F2CFYWEJJIBwsCyd68nWFkWWCSSoZyVcrBKufPzO9mX4fh3WXMt&#10;CCxhbRVr80vfH/QNdb1+ZEu+60vyWCRjwOqvysCKgao/woi1tAbbqJJ/5vpzBFcBA9ceGgbtRTks&#10;ktVgdacMoTTZSRWgu2JA6s7aANY6yP83XQYYuq9i9nu5NBR6cFjjviCHRdIvrGw2pWE1X/4Ww71x&#10;Pj4fLcOtmxNe7Hc20rBoJ8phkazirPB1ULNcYcV+9ozspBqqRP7Ms+wzdhdoIey609BQSEgiXQqr&#10;9wYqeTUQwYSJ9RI3zqpEhtIql3BxOoPVTPZZ3Ifh8ue6yS6NRMAikYTBClXgAq6Gmi/nr3gDKW8F&#10;TlDJCff5rj8jaRUSUgaLpCdY2ZSHlXxVEGT4vO/Hr5TIX9NcfrZMhh4BS0tg2agPSDpyVqXKOytw&#10;cUyrPPx/mivUmB502Scn6D5in3ECMJeS71o5LBJJL7CaP1CrCvYCl5DRqSo3P3MqhoZMG1EOi2R1&#10;WDmd13QXR4VXE9PIRekSWDp6FTE1qzW1YOUEUTdPwMISBpdQ8JI8lWvhKN2uQw6LRM5KDWDFeKtY&#10;l0E0Hy5UurtqeIO/RdIEWLTQU1O/ybAapEoYKJclrJK/ne7j4w/K+asHnXCTK96d+axlhA1yWCTL&#10;OatBauesnKAazgB0kxe4OVw+O9/ld9NkkM2iIdRONjZ4VIlFUhdW7w/SJMHO5vp7slOqkkO8EhlE&#10;JQ2fxuBS5mB3hR2WN9AwksMiEazUCA3HySFdjBwiIryKPTw6pkQOD52wKiBYkcMiEay0cFoz4cIV&#10;QZAh5ppMR/flvKLI81l+VsiTCFgkgpUQaOXK0Crw8BEE1Xx0WHrbdyvrvwIMAA2lQjVckav1AAAA&#10;AElFTkSuQmCCUEsDBAoAAAAAAAAAIQB/T6P91h0AANYdAAAUAAAAZHJzL21lZGlhL2ltYWdlMi5w&#10;bmeJUE5HDQoaCgAAAA1JSERSAAABzwAAADcIBgAAAR3J8X0AAAABc1JHQgCuzhzpAAAABGdBTUEA&#10;ALGPC/xhBQAAAAlwSFlzAAAh1QAAIdUBBJy0nQAAHWtJREFUeF7tnQuYJUV1x4+gqMQHIGJ8oVEB&#10;jUoM+FZClKiE4Nv1QVQM6qroPma6e3ajiaP58NMQEV+JwceHiLsz984uG9EsKuoiLLu3u+8sC65B&#10;jApigF12Zu7cXZA3kzp9T92pW32q+nXnsbv1+77/N9NV55zuvt3V1dVdXQX7E3vH4Ln07/7F9BjM&#10;oGgRpurwgLqcZiie6ZEKLvvRfbSUtg3iyyhnFplnAvPO3vGoTDsLcicf3AgPV3dOptOihmmFMk3N&#10;w/+D6OTkfz+8J+Xnh19M0jp2H6fU3nXgX3VHpbytbxE+S3vSGPSdadXhf/LvrASDB9H9sGTHIT0r&#10;lCvt5Hd2lIPzQfT/9SPqNX7f/R//+uGG7rKCaSf0dN5uKHywu1J1ZSpqumlHVX9EXdbTuSOKrIyf&#10;mEojsnYma3mfYKoGD+bZCT0d/2+Nwi9pcd+kPQLH0r9J1SKuukfT4v6DPHL60VOXexmeeWhPmVDL&#10;hb6MqHZ6nsSULpH5WXYGxGn8W7lD3M5O1uAjtKjgNzYmKwzCeyllFkyXkpj+l8g03U5KLsu/XJ6e&#10;piBOz8fqR43bWfrXQtYK1f919Ku3tNV9uHQ1jcsnTDuE/4sf4Vu0aNhZGRy1snES+HGn0pf4YW8d&#10;Z0LPM/mo6arUNPm/Am78Hy6Gp+D/M8PwUH1ntB3/Jr+zixzcaHHEusXLtBPazlouTo55QR4E7kCI&#10;i+3nbfnF8MPbk6Lhx/fBYPNISuXxxk+EoPn3iUx48Ut6FMQnwLKND6fc/Mj12NZlQ/oumTm4Z7ls&#10;vJKoB2pqDCbVZTLpouYJ23soOQfyOqdd4xK4NMQP9/b4mexknt4MCMJbrX4q0k5VHmx2XCw/fi0s&#10;bR5KS2mGRXvOa7waPjr+JErJTbsGy9UDRMkJIu9MUx6i5om65iBKzoEfD/XsqCoVLl0uL9/6BErp&#10;oNpy8rb/CVnySDvJUPy9VJpEpg82X0kps8g8bBuqyygVU7qK13h/po2CekAoiUU2z1CtOtxFyV3y&#10;xrHvhEzHEqUu+9HXkmWVrm18OaUoaZYnEiakrzf+tB754bndPBUuTSLzih5QfRnxo8+l0hhsB2C6&#10;DuuMeYrfxAg8h5IT9ohlNZ+SHXOJ+oNPjsIllNxFzackFpudKMF3yDx8wkvJjn4yXYMdtoNgy7Nh&#10;81Pz2mPwbkp2LATcUzx8uidFSY7FTmsDPF0tWZTcRc0rdlfrWBDUAyZFWV1sefkJtr2re/fmx+dS&#10;qhnZMPfG30IpvegPFZIHC1uPodxiVHkIIH1Vf7n8scafUcq8oB4oVaIt2iKTLmo+JeVEHkSTYDhd&#10;7IM46rVhUPNNykMZHxXOVy574ZmUMudwB0hNE3Xqeyk5oXkBPEzNp+Qc6Durgq/sOaSPKp2yeSof&#10;DR/XY4vytr2Ics348QXW2N1YdECDzY9OriA2Vl93OHjR62HZrws/urQdGDVvZgYeQskJUzV4j5pP&#10;yRnInZPyQ+ZNm4Jqqy7r6HYqMt0P76QUHmk3GL1cHKS7uss6Ml1VEN+fypN0bZh3YSgJlyflhW8n&#10;KyvqARF3r6dQcg+qDSV1EW3OW2z5ZriNRuno6SZbNd0kG0F0bcpOLuNLBBWZrtpKuDy5rF9yZXrQ&#10;nO0spLJi02FdG1QG6oGYGoX/pWQW1ZaSuqh5xR7Uq/jRA6kNV3eGE16SJGp6GVR/TiqmdITLk8um&#10;A+o1ftWzjMI3UHoVYEE9CChK7iLqzBr928Vmr+aJg/qflKyhbtxQ/EVK7aDmIQONl/Ysq+i2CJeW&#10;F9VXf5ar5km4NAmXJ5e9cPaxmReGRjsVmaanK4i670fqAaDkLjJ9sgbPp6SEifXwlDx+qDvWwxMp&#10;mUHdSF0SuRw0T6eUXrr5ol5Sl1FFsfmtjJ6RypfLnA+XJ5exhKr5qIH4NLLq9UVht0h1maG1AQ5T&#10;f3hK7qLmTdfgWZTcZWoEvq7aUHIXW55jDrD94GqeOJgXUXIKfH2m2lJyF1ueo4/Yfmh8K9LNr8Ee&#10;SjaixsI7XUruouZTkqOf2H7gVg2ulXn4IpuSM1FjTtbhnZTcRc2nJIfjwGG6DkvVQoDa9VXodHow&#10;MLkGXqb7SImr7mPJzOFwlGV4GA7iCpgqMjUibmOSD8Y4kYnD4SgKV6BMmhrL7p3F+UmRyRziR7Ov&#10;M/IqaJxE3vnh4qCKwPnnlemdYBWCuM2uayjcTBZzC7du2WdVwtnM4wvh+aQ1BvdyhUhtM3L5iWrw&#10;EzIxwvoJifgNMukj3IHzoynK7WVF+ALWHpUHzk+V33gtWdrhfE2duYNoBWuPCppLyKo8QfxHNraU&#10;fC+70HDbtp8V0MkarOcKDopMemivg2M4W9Sda8H6ycvUOnga54e6ax08g8z6AHfggjDVZ6kSg+Gx&#10;qXUkn9JEV6bSg+jr5GVG9+n42b+2GLz62axfFbh4SzcdyabnweSnv+SR6RI9D5W3Bh2IX8zmqVpS&#10;73y0xzEUD6bsbfK3Hk+efWN6LbyQKyioXXX7gyCkNQIXc74oMjGiftWii0z6wPKtx7A/plXRP5C3&#10;HT/+dMp3xTWHUa44wMwbSU/rYKKj26P88FQ4e9OjulrWeAysuupocXI3WXtUmS9VJXos9VU5ouej&#10;suB8pPzYfOvF2ecpoChfbPfw9qPICuBD1zyZtUPpnLxpduyKIL6ZUnvxohf1xJDqA9iljisYqNY6&#10;+CqZ5Ub47dXjSJGJkZ53aZrIZA7B7m1ZbdSlzYeR9Sx+tD1ld+amR1DuLMuvPD5lhzLB2eZStAcG&#10;thxBUcoxPHNQKq7pNla3Qy0RFw8TnH0eOL+qbVA55JYqP7qOcnvxG+tTtlmqCFcQUFOjZXvQzcLF&#10;RYm2beYYSZwfqlWD68mkIH7j0u6PhoUwD8E2vsZVMfV3LSoOzq7MB8VFGbz6FHbdRYUd3Tg42zxw&#10;flULKGfvh1+hXD5fvTNS4WxLMlWDu7kCgCITI6KATUtb0V79MCWzzNThYDW2KrEN1s82bz4PHsn5&#10;oUS7d7a/Wi6GwlvYH7CoVLLyTeAXBpwv1loqnM1cF9AgOi+93pwPWVJ+QkFUp9xZOLs8cH55b3Hz&#10;KogvpEgdOJsiKogoFD1fhKjCwkRmLFMj8EbOD0UmRkTN92bOD3Xbd8A6PIh1m4fhoWRWAt/S8PfD&#10;UBysE8gyjR8OplQUNobyoILLHxBtp7nCb7w3tT5s4xZhKFqZiuE1Pka5HfR8VB44v6UX9DY5OJuh&#10;8dnhOLytfy0uGj9N7nzwtVEyauxMz2dTLDjmTRD9oHN+RHcLfTn5tkCFW/dg9FTKzYQ7wVETNXg/&#10;mRjh/FCijfo+MskF3qJycVBkYkQfqEFKFODcXQUdjkUHd1KjRGHpjK9kgfNDVR1rFwsVFxdFJkYs&#10;vnvJxOFY/IgTtjv+ki4yMSIK7x7OD5+ykklf4NaB4r4m1OH8UK0R+DaZOByLj4mL4TF718PzdE2v&#10;gcPJxAjalPWtgiiQR3PrpWwrU9+Fp5X1dTj2O/ALlMm18NxNOR7QqGO5SeX1dTgcBWBuJzPbfIxP&#10;IvwCm0wcDkcVuAKGEu3UzE7tnB9qsgbjZOJwOMrAFSxV7XXwGTJlmQFLF8JR+DSZORyOIkzWYTdX&#10;qHSJQvYqcmFpXdg7upQq0Rbte2d/h2O/RhSci/SCZNMdF9vG0QPYsw5ewfmhHvwSlP/AohBBdBz4&#10;4Vi6p1CMHdxfQ1blUYcClyqCd/VRqSHNOeHnS374p+Q1t6xqvjm1T4MhO+Zt31l25eNT60bp5LHZ&#10;T5gagdO5QoQS7cxBLh01cwGkP+xQEO3MVZwfikzmADyJ9cKYR0Xxw7VsHD+eIIts/PhDbIy8GtjW&#10;/3653HpQ88Gq5iuz1z3zkGyb/QPsA8sVHtTtNKm1KGQbuHxUEsRCawx+wPmhyKSPeI3ODKBlZRpd&#10;gYPzl/pHbZ5CE1ULp1S/4CbSlPKjnWQ1d7jC2QNXaBLVYTWZJIjlm1k7ITIxItqov+f8+tt31ovT&#10;H0KjVjX5afKD6OesfRAaBjNXCKLfsb6q8mAqnBx4C+zHO1h7VGUMJ70qvO1ccA6MwskVGJQoNOwr&#10;E5xZgbXP0eVPxGQ/aRO+3cnQqzEU/iZ1wLzoZ5Rrxg+vS2y5GXE5uI+XOfmRTx5mihROFc7n47H1&#10;IUAmeb9l7Qf4VYyMF2wuOPVzjsKJw5XglNJB9IZKH6vjxEQD489K4uD5sao5L+PCcgUFhYWITFiM&#10;HdNzjBxu8hXpu8ikAkG4iT1o+AP3ExwqQ18HoqfJdBv9LJw44VJZhuK3peL50XAqrZP+VvIyMxTe&#10;kfZtvk78du9LpZ+lHJ+qt7U4phSXJ4XT1NkYCnezfpywCTAH4DCYXCFBkYkVzi9RHbaTiRHWT6hV&#10;gyvJpALcj6gqiC8TBeKZZF0cHP5Ej7k86kwlNxifn8rDW2cbZQonDpvC+egfdhdBjyVnmjGtKwuu&#10;cAbRDak0lEqVwllEOpxNXvURURC6ox7oIpNccP6oVh2+RCZGOD+UaJt+lkwqEET2q6cuHHvG2279&#10;MrwL56/C5dsKjalwqoN/4cgAg80jRZv671hbVCAKQ1n88MepeCcq4ytx7Ws//B7l8rA1JykZ66fx&#10;FLLspWrh9MOryKhDEN7K20U/JItZhpRad9Dwmg3HXlLjoLzwryi3Eq0x2MIVChSZ5AbntObiJFoH&#10;ryMzI6wfqgankklF8ITWf8gs2U66IFqTstdHFPDjV6Rs8DbYhKlwFpFpJLm8pOJRrami26BsmApn&#10;FnPxtDaI/qWQvYnBq18u/Lak4vjxL8iiNKLAfJItDEJlJ4/ffTEcx8VLlPH5WWukd3J7VbvqMEfv&#10;29+/5QjwGqOpH1gVjr3KkbIrMIJdsIUfGqVK4Qyi6rcZfjSRisvhh+em7LhCLDG1ObOYq1cpee1X&#10;j5+Y7Bdnb1ali2N7FF7KFQLUnkvhSDIrhajpShd60c4MOD9UtXGEoHfabSP+1tXMj50+cEOR+TYt&#10;rzjKPhDqB2eX7KyhyvRqZV8rnMH4KtYGFYS/gYHwjMTOD7/A2JQunPhRNnfyo6bqYH17cIeowdCO&#10;Fo2IODfosaXIxEi7DhHnhyKTAqgjjuMgwnno/aE7Whk+l3IBVmx9OmtTWOEnKOIsC1k4ufWWEcdi&#10;KpxLLz3Uah803pXKw0nEOfpcOLmTHjU5BqvIhGVmSe8QmJRsRLXVRSZGpmpwH+eHIpMM/PDNzI9m&#10;v/VCsMMB56eSlc+xbNvjc/ktVOEMwg+n1hlEl6UmZNel+yR+W9L9WheicHqhRwa9cLZB/DvKFccg&#10;2snkr6NcheGD2AdCJQsnd7KjxO3kRjIxovtMjUHmXDe6jxS+3yQTI5yfFJlkoL7YriSl1gyid6Ty&#10;vbh3SEgTfnhn2jecptwOC1U4y64zCJfk8l2IwllEKtzT6mIqXDi5kzwRM224DuuHqsEOMjHC+qHq&#10;kPm0n/UTwpqVTHLgRyuZHzCfdPLY2OD81ekdFqJwBvHl6XUqF6QsUr5Cftym3A4LUTiDxi/YdF0c&#10;Q+G9rK2qwegvxX5ezeYVYGoU7jec5PNQg1ljNMnECOMjNXsnkht//HhRWLeyP2jSPm2uNLZNB6M3&#10;iKtq72DCZ1/NT0lgIojOSsVASQbi51vz54Kq68M5ZrJiDIm7Cz0fb4uzwK58uh9Kx2aDd1D4+iSg&#10;3j5e4wrx98WUa8cPzwAvmqLz41oYCHvf662+7vDUetV1Z4Bd4ZgTOxGZGBE1452cH4pMctG8AB7G&#10;xUC1axCQGYttugd8MkxmDse+RWsMrmJPaiEyMSJO/Gs5PxSZFALn9eRioXbX4DgyY9m7Fp7A+aEm&#10;R91wmI59DFEwP8udzCgyMSIK5vmcH4pMStEeg7/lYqKGM96BtkfMvlnzvzgci4aJGryGO4lR4kQ+&#10;hMxYWiNwCueHypqMKA/tOnyOi40iEyPYT5fzQ5GJw7F42bsejuJOXhQO6kxmLKLGPILzQ02MwkvJ&#10;rDL4xQm3DhSZGBE21+g+UmTicCw+bJ3Pp+owTGYstlmwp+vwb2TWN8Rt9+3suoTIxIgo3Oy8Ligy&#10;cTgWF/q8Iag96+DZlG2lim9Z8GKCD3T09e7OsV68mOwt6etwOByOfZj2GJxuGohgqgbxrjr0Trpd&#10;kOlL4JlcbJvEehu7/wv6O5iHw+FwOBxVaV8CL+MqLk6tGtyUNWRzFiLGB7nYNk3VYeeOYfvLF4fD&#10;4XA45hzsDsNVVHkkKrPM+dmzEJXo97nYNk3WYD25OxwOh8Mxv4iKy/i1RxG1xuCDFLIUD9bgkSLG&#10;bVxsm9oj8B4K4XA4HA7H3NKqw1auMqoq0SJ8Pq2iFO01cAwOMMDFtmlyBJ5KIRwOh8Ph6C+ipbkK&#10;BwbhKqB+CTsb7fpqxU5Fo/BOLrZNuF/kvg+DA5QEzYvAj+9KBqboh/x4JwTRv8KyjfM0eTeBQ4dx&#10;28PJiz9MXv3FNCJSv+XhVFLRr8V+fEssV7qDnHfwnOP2iVMyvPU1+Ud3WuyYRojihJOQGCkwxJsX&#10;nklOjn2AXaPwF0VbdKJ1etfOb0AyI7JY/ryenyUc2Xkm70jnBlqj8B9cbJvEfv6W3PcBcFahIGqy&#10;hWzu9Tbaiv6SjGiVY/g4XX70DYrQP+ar8rQJR4TGgYwXIzgvR/H5HnDov3dQhH0bV3k6DNxyARwq&#10;KrHdXCVjErbgRAuVLevTNdjG+WToXHIvTZn1in34MrkvUnC4Q65wmZRc5KI/QtDYLHw/mwwojZPK&#10;BtEPxMV5b3KR5vzyaDXN61mVYNvJbPy8CqKfUqT+sBgqzx5FG2jLFp6h8J/5bcwpP05P6bGvEUTH&#10;JZOJ5dGptic3rvLcnxCVYIOrVKyqQZ3cjeB3niL23ay/RXvWVBsoACf7wsHaudg2TY5B+UnQ5wwv&#10;/BlbsHRhC64s2Kr1Gp9k40rh7Ov9wg8/wa6jqIL4BopYnSKVZxCdTF7FwLGth6JxNianoPo0mpXx&#10;onznX7a+QxEPcFzluT8gWppf4CoRm0QrbRe552bPCJzExbJJbNu9VWe8nB6FF2HrmItvEvYq3v3N&#10;xTTIgh/dyBYsXVUqTx0vOg+88RNpqb8E8Qi7/aqw5fyRqw5n83T5jTvB+1HlEVHnpfKUcPOJmzSw&#10;Jd/EDHMBvpvltkkV/v5+9F02T1cQXkuRq4PzowfRZKa8xqvJo4Pf+PfOkxlm+1AfDR9Hlr14W1/C&#10;xuc03DyUvBgqVJ7BtmPEb71B6AHWXpcf3iN0bl/KhwR/Bz/8ilD+fgopid8fW+irtzyLou4zTI3A&#10;G7mKI0vkXpr2GHyKi2tTaxRuI/fSiPWew8W2Saz3V+S+wKxu8vPY2eSHD4iT85xkJpvFRNDczG6v&#10;KrwwSM7a/GjWhpM6g3AZ5rXyjN7KxuU02Hw2ec0vQ/FtqW3R5UcTZC32KVzG2ugKwrthyY7qo5ew&#10;U8Nxar5OrHMdn8fIxEK88xwM3yfOtcvYvLIaDE+hDbETXP9ose4b2BhzIS9a1DNLTdTgyVxFkSWc&#10;0p1C9IXpOlzBrcemqVH4MbmXRqz3F1xsm/oxuEN/COJL2ZOurPDu2w9vBy++Qlygs+ejrIoX3cJu&#10;hyqc0k7n3eKumbPlFDTeRF7FmY/K09t+lPjN0xMVm4Tvq+cb7GmNFRy3PaqC+P/IY5YgPo215TQY&#10;VftmLHflWUCmKfyRhag850p+dB8MbHkybRCPH74g+T04f104i3oQbhLn6yfF3yUi/t8I3zNEjLVJ&#10;Hudj0pk3zs4JvAjAx5+tOtzCVQ427VkPH6AQfQcHVS862AE+ghVaQSFKU+Y97PR6+BC5LwJWbH26&#10;qCg2JhUgdwL2S0mhaIg7wmHrTGtWVoePE9uZ3aPWj35IHmmW1A/JdUFH+U2fvIqxmDoM4eO2wfBY&#10;2rL5Y+WWE9jt0YUdz0zgYz3Oh9MKcYEuS+HKM7wJlm89hryLsxCVZ6f39UfIMZsgPJ2NY5IfP5M8&#10;7eC7d/wkLojfRSnFCaIL2W3QhRXuIkFUUN9lKwOL+tHKywu2asU23sNth0nC/t7JMfvcZFlMXAyP&#10;4WLbJFqhD1Qd3GF+wEd9fjgi9PukAHInaVlZLwwaXpzvQuo3V5OHHS/6A+uvK4guIo/8LHTlie+Q&#10;BuPX0NbMPwONfPsfREvJwwxelDlfTt6W15NXMYo8tu0H+8qnKnijycXi5MffI6/iYMvVi14v4vwk&#10;FbeabqY1LBittfA2rgKwqg7tmQthQVrNrVF4a9HOPcJ+14MbodL3/JNr4DQutlU1aN1cg0dSiH2Y&#10;weaR4m4y//sgKRxMIYuB8AzWd74URNfTluRjLitPfEIQhJuFVsHyq46GszflvwGZD4Loy+x26+o8&#10;cp7MpSIdSgbD4t+oucrTjBfvYOPp8uMbycMMPhHK20GpP1qwynPvWngCe8HPUHsdlH+iIdhTgz8X&#10;FeBVtFiayTps4LbPpnYdLif30rRG4NtcbKvq8DNynydWjD9HXOh+Thfj34i7zIMppz8Mxfk/IQnC&#10;F5JXmiD+FOsz38JHvUsvtfR8VJjPDkOLiX6/Sy+rIL6GtigfrvI0MHwQG4sTvqfk8MMx1p5T8nQr&#10;PJU8zfjhF1j/tOa98pypw8GiJVZ4rFfRiir/GFuAn3WIOL3fVNbhc5RdmqIDNiSqwT+Teylw6jRx&#10;A3ATG9ui1hiUe81mxWt8TJzc+UbfCcbPIq9qBPH5bHxdnqVjxVD0fdZHF3ZaqKIgyt8RIRh/Em2d&#10;mQOx8gzC69n9WyjhMc37ft1VnjzYkYuLxYmr9LxGyNrq8uNl5JGPRVp5igv4jfoFPUutOnyN3Esx&#10;MwMPEZXkOBe7q1GodN7iuLf4npGNbVGrBr2fdhUE38Pid6ZcbJtExXsChegTQeMk5uTKVqf3261J&#10;V3fTuIdLL3+suFidI07qvcI2f8cj/Axm2HCBw08XOB9dSzcdSR7VWBWuZuNzyuqAcyBVnmduekTu&#10;G7MVmw4jr2oEjVvZ+JywgsniQKg8pZKe8fFO8Mf5Fp4X/nehMozytrydvHvJ84kSqvP06yYY2JJ+&#10;f4XlOwgvEjfS+Tr59WpeKs/JMTi/6HtCUeFtJ/fSiMop9/ea2BrecylUulZOjsLzuNg2YaW7dz0c&#10;RSFKIbb9ZC62TXg8ZurVBrvn8aKlSaXIn3BzL+x4hGPRcmBFnAx4zvip8uOJZJSdfhKEH2DXxckb&#10;fwt5pTlQKs/B7cey+6TLE8eq368FvOhKdl2clszY130gVZ791ShtCM+ybY8XZaF/k02g/Hi7KDO7&#10;2Dxd+F59DplcB68o3CKrQ3t6DVT6Zr5MJSZ0xy1rqlWeknYdPCa+XTW4qfJIRXX4Jza2Ra0x2Fl1&#10;sHs7q5MReC5JKjXuJKwifHzmxxuT7xKzwO/1uBi6/DAkj/4TNN/ErpOTH/GPXA6EyhNH2+H2RxeO&#10;/jJX+M1vs+vUlbS2xo8nrzQH0mPbzvfBP06e+nB2NmHHraKPWCVD0eeTVyRcXJM6LVIcU/s4itLB&#10;j/OPj9zvG2xB8n5xFPZyF2uTsJJtjcKrKEQpfv0lePjUGNzPxTcJW2B7K67XhKgQN3HrtKoO3yL3&#10;0ojf/qdsbIvE779IBllwOByOAxDRkvkVd3G2ahTOI/fSiEpwgo1tkaiszyH3OUO0Jg8R67mTW79N&#10;+CiWQpQCW5PiRmKSi22TaLWfRiEcDofDMde0x2ANdzG2aXIMivX6ZmjV4PtcbJtadbiC3OcN0bot&#10;8yh5pur3oRMj8JzCrXHshFSDIyiEw+FwOPqNqIg+wF2AbRIV3h3kXhoR44NcbJtEq/g27H1LIRYE&#10;HD6P2zabROV3D7mXZmIMlnOxbVoMv5fD4XDsV7RrcBx3wbUJ3y/ie0kKUYo/jsBTRWVSqBOSWO99&#10;7UuAn8FngZgahVFuW21qjcIvyb004rj9iIttVQ2uJHeHw+FwlOHBTqecwgMDVH2XVmaA9kQ1OINC&#10;LDqwVScq0cLviEVr/zMUojSiIi78W7ZH4dPk7nA4HI68tGqwkbuo2jTZh8qrXYcfcrFNwhauqJTe&#10;S+6Lnk2d2WS2cvtiEr7HbK+Fl1CIUmCnoswBJDThb7unDq8EAPh/WesdhuyIwqkAAAAASUVORK5C&#10;YIJQSwECLQAUAAYACAAAACEAsYJntgoBAAATAgAAEwAAAAAAAAAAAAAAAAAAAAAAW0NvbnRlbnRf&#10;VHlwZXNdLnhtbFBLAQItABQABgAIAAAAIQA4/SH/1gAAAJQBAAALAAAAAAAAAAAAAAAAADsBAABf&#10;cmVscy8ucmVsc1BLAQItABQABgAIAAAAIQANVP+KOAMAAHEJAAAOAAAAAAAAAAAAAAAAADoCAABk&#10;cnMvZTJvRG9jLnhtbFBLAQItABQABgAIAAAAIQAubPAAxQAAAKUBAAAZAAAAAAAAAAAAAAAAAJ4F&#10;AABkcnMvX3JlbHMvZTJvRG9jLnhtbC5yZWxzUEsBAi0AFAAGAAgAAAAhAOC7+83gAAAACgEAAA8A&#10;AAAAAAAAAAAAAAAAmgYAAGRycy9kb3ducmV2LnhtbFBLAQItAAoAAAAAAAAAIQAMDnhDlxsAAJcb&#10;AAAUAAAAAAAAAAAAAAAAAKcHAABkcnMvbWVkaWEvaW1hZ2UxLnBuZ1BLAQItAAoAAAAAAAAAIQB/&#10;T6P91h0AANYdAAAUAAAAAAAAAAAAAAAAAHAjAABkcnMvbWVkaWEvaW1hZ2UyLnBuZ1BLBQYAAAAA&#10;BwAHAL4BAAB4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112;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8khfCAAAA2wAAAA8AAABkcnMvZG93bnJldi54bWxET01rg0AQvRfyH5Yp9FLimlIkGFcpgdAe&#10;SqEqgdwGd6ISd1bcTTT/vlso9DaP9zlZsZhB3GhyvWUFmygGQdxY3XOroK4O6y0I55E1DpZJwZ0c&#10;FPnqIcNU25m/6Vb6VoQQdikq6LwfUyld05FBF9mROHBnOxn0AU6t1BPOIdwM8iWOE2mw59DQ4Uj7&#10;jppLeTUKluq5fL2Pw+f7fq5tzSf8OpaJUk+Py9sOhKfF/4v/3B86zE/g95dwg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JIXwgAAANsAAAAPAAAAAAAAAAAAAAAAAJ8C&#10;AABkcnMvZG93bnJldi54bWxQSwUGAAAAAAQABAD3AAAAjgMAAAAA&#10;">
                <v:imagedata r:id="rId3" o:title=" SAP_grad_R_pref"/>
                <v:path arrowok="t"/>
              </v:shape>
              <v:shape id="Picture 17" o:spid="_x0000_s1028" type="#_x0000_t75" style="position:absolute;left:10;top:1192;width:11795;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fxgzCAAAA2wAAAA8AAABkcnMvZG93bnJldi54bWxET0trAjEQvhf8D2GEXkSz20MrW6MUQVA8&#10;+QA9DpvZR7uZrElW13/fCIK3+fieM1v0phFXcr62rCCdJCCIc6trLhUcD6vxFIQPyBoby6TgTh4W&#10;88HbDDNtb7yj6z6UIoawz1BBFUKbSenzigz6iW2JI1dYZzBE6EqpHd5iuGnkR5J8SoM1x4YKW1pW&#10;lP/tO6Ngc3KX0/b8uyl26XLUjVIqpqtOqfdh//MNIlAfXuKne63j/C94/BIPkP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H8YMwgAAANsAAAAPAAAAAAAAAAAAAAAAAJ8C&#10;AABkcnMvZG93bnJldi54bWxQSwUGAAAAAAQABAD3AAAAjgMAAAAA&#10;">
                <v:imagedata r:id="rId4" o:title=""/>
                <v:path arrowok="t"/>
              </v:shape>
              <w10:wrap anchory="page"/>
            </v:group>
          </w:pict>
        </mc:Fallback>
      </mc:AlternateContent>
    </w:r>
  </w:p>
  <w:p w:rsidR="00145814" w:rsidRDefault="00145814">
    <w:pPr>
      <w:pStyle w:val="Footer"/>
    </w:pPr>
  </w:p>
  <w:p w:rsidR="00145814" w:rsidRDefault="00145814" w:rsidP="00EB126F">
    <w:pPr>
      <w:pStyle w:val="Footer"/>
      <w:tabs>
        <w:tab w:val="clear" w:pos="9072"/>
        <w:tab w:val="right" w:pos="9639"/>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D20" w:rsidRDefault="00CE4D20" w:rsidP="00D2195C">
      <w:r>
        <w:separator/>
      </w:r>
    </w:p>
    <w:p w:rsidR="00CE4D20" w:rsidRDefault="00CE4D20"/>
  </w:footnote>
  <w:footnote w:type="continuationSeparator" w:id="0">
    <w:p w:rsidR="00CE4D20" w:rsidRDefault="00CE4D20" w:rsidP="00D2195C">
      <w:r>
        <w:continuationSeparator/>
      </w:r>
    </w:p>
    <w:p w:rsidR="00CE4D20" w:rsidRDefault="00CE4D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D06A0D">
    <w:pPr>
      <w:pStyle w:val="Title"/>
      <w:tabs>
        <w:tab w:val="right" w:pos="9639"/>
      </w:tabs>
      <w:rPr>
        <w:b w:val="0"/>
        <w:sz w:val="18"/>
        <w:szCs w:val="18"/>
        <w:lang w:val="en-US"/>
      </w:rPr>
    </w:pPr>
    <w:r>
      <w:rPr>
        <w:noProof/>
        <w:lang w:val="en-US"/>
      </w:rPr>
      <mc:AlternateContent>
        <mc:Choice Requires="wps">
          <w:drawing>
            <wp:anchor distT="0" distB="0" distL="114300" distR="114300" simplePos="0" relativeHeight="25165721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404FD" id="Rectangle 10" o:spid="_x0000_s1026" style="position:absolute;margin-left:0;margin-top:12.45pt;width:481.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lang w:val="en-US"/>
      </w:rPr>
      <w:t xml:space="preserve"> </w:t>
    </w:r>
    <w:r>
      <w:rPr>
        <w:b w:val="0"/>
        <w:caps/>
        <w:sz w:val="18"/>
        <w:szCs w:val="18"/>
        <w:lang w:val="en-US"/>
      </w:rPr>
      <w:t>Integrated seller transaction guideline</w:t>
    </w:r>
  </w:p>
  <w:p w:rsidR="00145814" w:rsidRPr="00935EE2" w:rsidRDefault="00145814" w:rsidP="00B12D48">
    <w:pPr>
      <w:pStyle w:val="Title"/>
      <w:tabs>
        <w:tab w:val="right" w:pos="9639"/>
      </w:tabs>
      <w:rPr>
        <w:b w:val="0"/>
        <w:sz w:val="18"/>
        <w:szCs w:val="18"/>
        <w:lang w:val="en-US"/>
      </w:rPr>
    </w:pPr>
    <w:r w:rsidRPr="00935EE2">
      <w:rPr>
        <w:sz w:val="18"/>
        <w:szCs w:val="18"/>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101F58">
    <w:pPr>
      <w:pStyle w:val="Title"/>
      <w:tabs>
        <w:tab w:val="right" w:pos="9639"/>
      </w:tabs>
      <w:rPr>
        <w:b w:val="0"/>
        <w:sz w:val="18"/>
        <w:szCs w:val="18"/>
        <w:lang w:val="en-US"/>
      </w:rPr>
    </w:pPr>
    <w:r>
      <w:rPr>
        <w:b w:val="0"/>
        <w:caps/>
        <w:sz w:val="18"/>
        <w:szCs w:val="18"/>
        <w:lang w:val="en-US"/>
      </w:rPr>
      <w:t>Integrated seller transaction guideline</w:t>
    </w:r>
  </w:p>
  <w:p w:rsidR="00145814" w:rsidRPr="00101F58" w:rsidRDefault="00145814" w:rsidP="00584C9C">
    <w:pPr>
      <w:pStyle w:val="Header"/>
      <w:tabs>
        <w:tab w:val="clear" w:pos="9072"/>
        <w:tab w:val="right" w:pos="9900"/>
      </w:tabs>
      <w:rPr>
        <w:lang w:val="en-US"/>
      </w:rPr>
    </w:pPr>
    <w:r>
      <w:rPr>
        <w:noProof/>
        <w:lang w:val="en-US"/>
      </w:rPr>
      <mc:AlternateContent>
        <mc:Choice Requires="wps">
          <w:drawing>
            <wp:anchor distT="4294967293" distB="4294967293" distL="114300" distR="114300" simplePos="0" relativeHeight="251680768" behindDoc="0" locked="0" layoutInCell="1" allowOverlap="1">
              <wp:simplePos x="0" y="0"/>
              <wp:positionH relativeFrom="column">
                <wp:posOffset>0</wp:posOffset>
              </wp:positionH>
              <wp:positionV relativeFrom="paragraph">
                <wp:posOffset>17144</wp:posOffset>
              </wp:positionV>
              <wp:extent cx="6120130" cy="0"/>
              <wp:effectExtent l="0" t="0" r="13970" b="19050"/>
              <wp:wrapNone/>
              <wp:docPr id="3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9DF79E" id="_x0000_t32" coordsize="21600,21600" o:spt="32" o:oned="t" path="m,l21600,21600e" filled="f">
              <v:path arrowok="t" fillok="f" o:connecttype="none"/>
              <o:lock v:ext="edit" shapetype="t"/>
            </v:shapetype>
            <v:shape id="AutoShape 48" o:spid="_x0000_s1026" type="#_x0000_t32" style="position:absolute;margin-left:0;margin-top:1.35pt;width:481.9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khHgIAAD4EAAAOAAAAZHJzL2Uyb0RvYy54bWysU8GO2jAQvVfqP1i5QxI2ZdmIsFol0Mu2&#10;i7TbDzC2k1hNPJZtCKjqv3dsCGLbS1WVgxlnZt68mXlePh77jhyEsRJUEaXTJCJCMeBSNUX07W0z&#10;WUTEOqo47UCJIjoJGz2uPn5YDjoXM2ih48IQBFE2H3QRtc7pPI4ta0VP7RS0UOiswfTU4dU0MTd0&#10;QPS+i2dJMo8HMFwbYMJa/FqdndEq4Ne1YO6lrq1wpCsi5ObCacK582e8WtK8MVS3kl1o0H9g0VOp&#10;sOgVqqKOkr2Rf0D1khmwULspgz6GupZMhB6wmzT5rZvXlmoResHhWH0dk/1/sOzrYWuI5EV0h+NR&#10;tMcdPe0dhNIkW/gBDdrmGFeqrfEtsqN61c/AvluioGypakSIfjtpTE59RvwuxV+sxjK74QtwjKFY&#10;IEzrWJveQ+IcyDEs5XRdijg6wvDjPMXJeHJs9MU0HxO1se6zgJ54o4isM1Q2rStBKVw9mDSUoYdn&#10;6zwtmo8JvqqCjey6oIBOkQG5z+6TJGRY6CT3Xh9nTbMrO0MO1Iso/EKT6LkNM7BXPKC1gvL1xXZU&#10;dmcbq3fK42FnyOdinVXy4yF5WC/Wi2ySzebrSZZU1eRpU2aT+Sa9/1TdVWVZpT89tTTLW8m5UJ7d&#10;qNg0+ztFXN7OWWtXzV7nEL9HDwNDsuN/IB1W67d51sUO+GlrxpWjSEPw5UH5V3B7R/v22a9+AQAA&#10;//8DAFBLAwQUAAYACAAAACEAfqLBptcAAAAEAQAADwAAAGRycy9kb3ducmV2LnhtbEyPwU7DMBBE&#10;70j8g7VI3KhDoWlJ41SAxLki5cJtE2+TqPE6it0m/D0LFziOZjTzJt/NrlcXGkPn2cD9IgFFXHvb&#10;cWPg4/B2twEVIrLF3jMZ+KIAu+L6KsfM+onf6VLGRkkJhwwNtDEOmdahbslhWPiBWLyjHx1GkWOj&#10;7YiTlLteL5Mk1Q47loUWB3ptqT6VZ2dg/Wg/PaYvq2o17Q+Rjm252c/G3N7Mz1tQkeb4F4YffEGH&#10;Qpgqf2YbVG9AjkQDyzUoMZ/SB/lR/Wpd5Po/fPENAAD//wMAUEsBAi0AFAAGAAgAAAAhALaDOJL+&#10;AAAA4QEAABMAAAAAAAAAAAAAAAAAAAAAAFtDb250ZW50X1R5cGVzXS54bWxQSwECLQAUAAYACAAA&#10;ACEAOP0h/9YAAACUAQAACwAAAAAAAAAAAAAAAAAvAQAAX3JlbHMvLnJlbHNQSwECLQAUAAYACAAA&#10;ACEAE9BpIR4CAAA+BAAADgAAAAAAAAAAAAAAAAAuAgAAZHJzL2Uyb0RvYy54bWxQSwECLQAUAAYA&#10;CAAAACEAfqLBptcAAAAEAQAADwAAAAAAAAAAAAAAAAB4BAAAZHJzL2Rvd25yZXYueG1sUEsFBgAA&#10;AAAEAAQA8wAAAHwFAAAAAA==&#10;" strokeweight="1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1237CC" w:rsidRDefault="00145814">
    <w:pPr>
      <w:pStyle w:val="Header"/>
      <w:rPr>
        <w:lang w:val="en-US"/>
      </w:rPr>
    </w:pPr>
    <w:r>
      <w:rPr>
        <w:noProof/>
        <w:lang w:val="en-US"/>
      </w:rPr>
      <mc:AlternateContent>
        <mc:Choice Requires="wps">
          <w:drawing>
            <wp:anchor distT="0" distB="0" distL="114300" distR="114300" simplePos="0" relativeHeight="251685888" behindDoc="0" locked="0" layoutInCell="1" allowOverlap="1" wp14:anchorId="617E890A" wp14:editId="4E5C2F68">
              <wp:simplePos x="0" y="0"/>
              <wp:positionH relativeFrom="column">
                <wp:posOffset>3805555</wp:posOffset>
              </wp:positionH>
              <wp:positionV relativeFrom="page">
                <wp:posOffset>1230923</wp:posOffset>
              </wp:positionV>
              <wp:extent cx="2361600" cy="25956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600" cy="25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1"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E890A" id="_x0000_t202" coordsize="21600,21600" o:spt="202" path="m,l,21600r21600,l21600,xe">
              <v:stroke joinstyle="miter"/>
              <v:path gradientshapeok="t" o:connecttype="rect"/>
            </v:shapetype>
            <v:shape id="Text Box 16" o:spid="_x0000_s1026" type="#_x0000_t202" style="position:absolute;margin-left:299.65pt;margin-top:96.9pt;width:185.95pt;height:20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8YswIAALs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HkaA9tOiB7Q26lXsUJrY846Az8LofwM/s4dy6Wqp6uJPVV42EXLZUbNiNUnJsGa0hvdDe9M+u&#10;TjjagqzHD7KGOHRrpAPaN6q3gFANBOjQpsdTa2wuFRxGl0mYBGCqwBbFaWw3NgbNjtcHpc07Jntk&#10;FzlW0HsHT3d32kyuRxcbTciSdx2c06wTzw4AczqB4HDV2mwarp0/0iBdzVdz4pEoWXkkKArvplwS&#10;LynDWVxcFstlEf60cUOStbyumbBhjtIKyZ+17iDySRQncWnZ8drC2ZS02qyXnUI7CtIu3XcoyJmb&#10;/zwNVy/g8oJSGJHgNkq9MpnPPFKS2EtnwdwLwvQ2TQKSkqJ8TumOC/bvlNCY4zSO4klNv+UWuO81&#10;N5r13MDw6Hif4/nJiWZWgytRu9YayrtpfVYKm/5TKaDdx0Y7xVqRTnI1+/UeUKyM17J+BO0qCcoC&#10;FcLEg0Ur1XeMRpgeOdbftlQxjLr3AvSfhoTYceM2JJ5FsFHnlvW5hYoKoHJsMJqWSzONqO2g+KaF&#10;SNOLE/IG3kzDnZqfsjq8NJgQjtRhmtkRdL53Xk8zd/ELAAD//wMAUEsDBBQABgAIAAAAIQDFmpHd&#10;3wAAAAsBAAAPAAAAZHJzL2Rvd25yZXYueG1sTI/LTsMwEEX3SPyDNUjsqN2UBhziVAjEFtTykNi5&#10;8TSJiMdR7Dbh7xlWsBzdozvnlpvZ9+KEY+wCGVguFAikOriOGgNvr09XtyBisuRsHwgNfGOETXV+&#10;VtrChYm2eNqlRnAJxcIaaFMaCilj3aK3cREGJM4OYfQ28Tk20o124nLfy0ypXHrbEX9o7YAPLdZf&#10;u6M38P58+Py4Vi/No18PU5iVJK+lMZcX8/0diIRz+oPhV5/VoWKnfTiSi6I3sNZ6xSgHesUbmNA3&#10;ywzE3kCushxkVcr/G6ofAAAA//8DAFBLAQItABQABgAIAAAAIQC2gziS/gAAAOEBAAATAAAAAAAA&#10;AAAAAAAAAAAAAABbQ29udGVudF9UeXBlc10ueG1sUEsBAi0AFAAGAAgAAAAhADj9If/WAAAAlAEA&#10;AAsAAAAAAAAAAAAAAAAALwEAAF9yZWxzLy5yZWxzUEsBAi0AFAAGAAgAAAAhAG1kXxizAgAAuwUA&#10;AA4AAAAAAAAAAAAAAAAALgIAAGRycy9lMm9Eb2MueG1sUEsBAi0AFAAGAAgAAAAhAMWakd3fAAAA&#10;CwEAAA8AAAAAAAAAAAAAAAAADQUAAGRycy9kb3ducmV2LnhtbFBLBQYAAAAABAAEAPMAAAAZBgAA&#10;AAA=&#10;" filled="f" stroked="f">
              <v:textbo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2"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v:textbox>
              <w10:wrap anchory="page"/>
            </v:shape>
          </w:pict>
        </mc:Fallback>
      </mc:AlternateContent>
    </w:r>
    <w:r>
      <w:rPr>
        <w:noProof/>
        <w:lang w:val="en-US"/>
      </w:rPr>
      <mc:AlternateContent>
        <mc:Choice Requires="wpg">
          <w:drawing>
            <wp:anchor distT="0" distB="0" distL="114300" distR="114300" simplePos="0" relativeHeight="251663360" behindDoc="0" locked="0" layoutInCell="1" allowOverlap="1" wp14:anchorId="51CDE522" wp14:editId="62DC3745">
              <wp:simplePos x="0" y="0"/>
              <wp:positionH relativeFrom="column">
                <wp:posOffset>3801110</wp:posOffset>
              </wp:positionH>
              <wp:positionV relativeFrom="paragraph">
                <wp:posOffset>41910</wp:posOffset>
              </wp:positionV>
              <wp:extent cx="2371090" cy="328295"/>
              <wp:effectExtent l="0" t="0" r="0" b="0"/>
              <wp:wrapNone/>
              <wp:docPr id="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1090" cy="328295"/>
                        <a:chOff x="7120" y="775"/>
                        <a:chExt cx="3734" cy="517"/>
                      </a:xfrm>
                    </wpg:grpSpPr>
                    <wps:wsp>
                      <wps:cNvPr id="9" name="Rectangle 32"/>
                      <wps:cNvSpPr>
                        <a:spLocks noChangeArrowheads="1"/>
                      </wps:cNvSpPr>
                      <wps:spPr bwMode="auto">
                        <a:xfrm>
                          <a:off x="7254" y="775"/>
                          <a:ext cx="3600" cy="180"/>
                        </a:xfrm>
                        <a:prstGeom prst="rect">
                          <a:avLst/>
                        </a:prstGeom>
                        <a:solidFill>
                          <a:srgbClr val="F0AB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75400">
                                    <a:alpha val="50000"/>
                                  </a:srgbClr>
                                </a:outerShdw>
                              </a:effectLst>
                            </a14:hiddenEffects>
                          </a:ext>
                        </a:extLst>
                      </wps:spPr>
                      <wps:bodyPr rot="0" vert="horz" wrap="square" lIns="91440" tIns="45720" rIns="91440" bIns="45720" anchor="t" anchorCtr="0" upright="1">
                        <a:noAutofit/>
                      </wps:bodyPr>
                    </wps:wsp>
                    <wps:wsp>
                      <wps:cNvPr id="27" name="Text Box 33"/>
                      <wps:cNvSpPr txBox="1">
                        <a:spLocks noChangeArrowheads="1"/>
                      </wps:cNvSpPr>
                      <wps:spPr bwMode="auto">
                        <a:xfrm>
                          <a:off x="7120" y="878"/>
                          <a:ext cx="3716"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7F5008" w:rsidRDefault="00145814" w:rsidP="00300C6E">
                            <w:pPr>
                              <w:rPr>
                                <w:rFonts w:ascii="Arial Black" w:hAnsi="Arial Black"/>
                                <w:b/>
                              </w:rPr>
                            </w:pPr>
                            <w:r w:rsidRPr="007F5008">
                              <w:rPr>
                                <w:rFonts w:ascii="Arial Black" w:hAnsi="Arial Black"/>
                                <w:b/>
                              </w:rPr>
                              <w:t>www.sap.com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E522" id="Group 31" o:spid="_x0000_s1027" style="position:absolute;margin-left:299.3pt;margin-top:3.3pt;width:186.7pt;height:25.85pt;z-index:251663360" coordorigin="7120,775" coordsize="373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meEgQAAOILAAAOAAAAZHJzL2Uyb0RvYy54bWzMVttu4zYQfS/QfyD0ruh+RZSFbwoKpO2i&#10;2aLPtERdUElUSTpyWvTfOyQlx3YT7GJ3e0kAg9QMhzNneA55++7Yd+iJMN7SITOcG9tAZCho2Q51&#10;Zvz8ITdjA3GBhxJ3dCCZ8Uy48e7u229upzElLm1oVxKGIMjA02nMjEaIMbUsXjSkx/yGjmQAY0VZ&#10;jwVMWW2VDE8Qve8s17ZDa6KsHBktCOfwdauNxp2KX1WkED9WFScCdZkBuQn1y9TvXv5ad7c4rRke&#10;m7aY08CfkUWP2wE2PYXaYoHRgbV/C9W3BaOcVuKmoL1Fq6otiKoBqnHsq2ruGT2MqpY6nerxBBNA&#10;e4XTZ4ctfnh6z1BbZkZkoAH30CK1K/Icic001im43LPxcXzPdIEwfKDFrxzM1rVdzmvtjPbT97SE&#10;ePggqMLmWLFehoCq0VG14PnUAnIUqICPrhc5dgKdKsDmubGbBLpHRQONlMsixwUzWKPoZNrNq73I&#10;8/XSwInkOguneleV6ZyZLAtOG38BlH8ZoI8NHonqE5dozYAmC6A/wSnEQ90R5LkaVOW2IMo1nGig&#10;mwbcyIoxOjUEl5CVagLkfrZATjg046P4Rm4AYJwDtYDshfaMsBMrCpxgwunIuLgntEdykBkMclfN&#10;w08PXGhEFxfZS067tszbrlMTVu83HUNPGNiW26s1bKOXXLh1g3QeqFymzfoLUXzV2+AUkoWh9JRp&#10;Ky79kTiub6/dxMzDODL93A/MJLJj03aSdRLafuJv8z9luo6fNm1ZkuGhHcjCa8f/tDbPCqMZqZiN&#10;JjiMsQPlqDLfrtnN4f+1mvtWgM51bZ8ZsS3/pBNOZZt3Q6nGAredHluX+atjDCBcYrHKAzvyvdgE&#10;Hnim7+1scx3nG3O1ccIw2q03651zicVO4cu/HA6VyNIsOaEHqO6xKSdUtvLUuLGXgPCXLSitF9uh&#10;nYC64K6GK6IQzECMil9a0SjeSAmQMfj54YGa/Blt3I0N1kcqWICD8zq7K2xO22ukXjI7A3Iu/gVL&#10;iLEcMUUwySmtDHtaPgO/IEklUnC7waCh7HcDTXBTZAb/7YAZMVD33QAcTRzfl1eLmvhBJOWJnVv2&#10;5xY8FBAqMwQAooYboa+jw8jauoGdHAXHQFegm1WrOCc5r7OC/Gfx+pdUzD3dCx8kD9f0iDzvSsWQ&#10;OML3JfN/TM8W4Y+jWLNHJiQvDbgzQi37vuPP7Fsum0WsPlHPTqqE0zdl6jVhspNdvIt903fDnenb&#10;2625yje+GeZOFGy97WazvSKjFL+vw8QLbb1gUa7+ZkDO3M5ooaVbc+FSX/5LrU0CN/iI1CoRffV6&#10;+TpS+7Y8iOP+qF5M8wtpoeb/XzDUIwgekkoE50evfKmez5XAvDzN7/4CAAD//wMAUEsDBBQABgAI&#10;AAAAIQBu8paF3wAAAAgBAAAPAAAAZHJzL2Rvd25yZXYueG1sTI9BS8NAEIXvgv9hGcGb3aSlMY3Z&#10;lFLUUxHaCuJtmp0modndkN0m6b93POlpeHyPN+/l68m0YqDeN84qiGcRCLKl042tFHwe355SED6g&#10;1dg6Swpu5GFd3N/lmGk32j0Nh1AJDrE+QwV1CF0mpS9rMuhnriPL7Ox6g4FlX0nd48jhppXzKEqk&#10;wcbyhxo72tZUXg5Xo+B9xHGziF+H3eW8vX0flx9fu5iUenyYNi8gAk3hzwy/9bk6FNzp5K5We9Eq&#10;WK7ShK0KEj7MV89z3nZikC5AFrn8P6D4AQAA//8DAFBLAQItABQABgAIAAAAIQC2gziS/gAAAOEB&#10;AAATAAAAAAAAAAAAAAAAAAAAAABbQ29udGVudF9UeXBlc10ueG1sUEsBAi0AFAAGAAgAAAAhADj9&#10;If/WAAAAlAEAAAsAAAAAAAAAAAAAAAAALwEAAF9yZWxzLy5yZWxzUEsBAi0AFAAGAAgAAAAhAM0s&#10;GZ4SBAAA4gsAAA4AAAAAAAAAAAAAAAAALgIAAGRycy9lMm9Eb2MueG1sUEsBAi0AFAAGAAgAAAAh&#10;AG7yloXfAAAACAEAAA8AAAAAAAAAAAAAAAAAbAYAAGRycy9kb3ducmV2LnhtbFBLBQYAAAAABAAE&#10;APMAAAB4BwAAAAA=&#10;">
              <v:rect id="Rectangle 32" o:spid="_x0000_s1028" style="position:absolute;left:7254;top:775;width:36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K2xAAAANoAAAAPAAAAZHJzL2Rvd25yZXYueG1sRI9Ba8JA&#10;FITvgv9heUJvurFKsdFVrCCIHkSttcdH9pkEs29jdmviv3eFgsdhZr5hJrPGFOJGlcstK+j3IhDE&#10;idU5pwq+D8vuCITzyBoLy6TgTg5m03ZrgrG2Ne/otvepCBB2MSrIvC9jKV2SkUHXsyVx8M62MuiD&#10;rFKpK6wD3BTyPYo+pMGcw0KGJS0ySi77P6OgPm0399/jz3p1/RpcFyd7TIf9Qqm3TjMfg/DU+Ff4&#10;v73SCj7heSXcADl9AAAA//8DAFBLAQItABQABgAIAAAAIQDb4fbL7gAAAIUBAAATAAAAAAAAAAAA&#10;AAAAAAAAAABbQ29udGVudF9UeXBlc10ueG1sUEsBAi0AFAAGAAgAAAAhAFr0LFu/AAAAFQEAAAsA&#10;AAAAAAAAAAAAAAAAHwEAAF9yZWxzLy5yZWxzUEsBAi0AFAAGAAgAAAAhADoDwrbEAAAA2gAAAA8A&#10;AAAAAAAAAAAAAAAABwIAAGRycy9kb3ducmV2LnhtbFBLBQYAAAAAAwADALcAAAD4AgAAAAA=&#10;" fillcolor="#f0ab00" stroked="f" strokecolor="#f2f2f2" strokeweight="3pt">
                <v:shadow color="#775400" opacity=".5" offset="1pt"/>
              </v:rect>
              <v:shape id="Text Box 33" o:spid="_x0000_s1029" type="#_x0000_t202" style="position:absolute;left:7120;top:878;width:3716;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145814" w:rsidRPr="007F5008" w:rsidRDefault="00145814" w:rsidP="00300C6E">
                      <w:pPr>
                        <w:rPr>
                          <w:rFonts w:ascii="Arial Black" w:hAnsi="Arial Black"/>
                          <w:b/>
                        </w:rPr>
                      </w:pPr>
                      <w:r w:rsidRPr="007F5008">
                        <w:rPr>
                          <w:rFonts w:ascii="Arial Black" w:hAnsi="Arial Black"/>
                          <w:b/>
                        </w:rPr>
                        <w:t>www.sap.com</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4831"/>
    <w:multiLevelType w:val="multilevel"/>
    <w:tmpl w:val="63727B0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7" w15:restartNumberingAfterBreak="0">
    <w:nsid w:val="275D4EB5"/>
    <w:multiLevelType w:val="multilevel"/>
    <w:tmpl w:val="EB2EDBC6"/>
    <w:styleLink w:val="Style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1069" w:hanging="360"/>
      </w:pPr>
      <w:rPr>
        <w:rFonts w:ascii="Symbol" w:hAnsi="Symbol" w:cs="Courier New"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8"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5543F"/>
    <w:multiLevelType w:val="multilevel"/>
    <w:tmpl w:val="7B584094"/>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1"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5"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03E99"/>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8"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19"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2"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D910A6"/>
    <w:multiLevelType w:val="multilevel"/>
    <w:tmpl w:val="D7C4F82E"/>
    <w:numStyleLink w:val="Style1"/>
  </w:abstractNum>
  <w:abstractNum w:abstractNumId="24"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AA40B7"/>
    <w:multiLevelType w:val="hybridMultilevel"/>
    <w:tmpl w:val="E1700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9"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1"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3"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4" w15:restartNumberingAfterBreak="0">
    <w:nsid w:val="67AB5D17"/>
    <w:multiLevelType w:val="multilevel"/>
    <w:tmpl w:val="65F4AE1C"/>
    <w:styleLink w:val="Style3"/>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tabs>
          <w:tab w:val="num" w:pos="1985"/>
        </w:tabs>
        <w:ind w:left="567" w:hanging="283"/>
      </w:pPr>
      <w:rPr>
        <w:rFonts w:ascii="Symbol" w:hAnsi="Symbol" w:hint="default"/>
      </w:rPr>
    </w:lvl>
    <w:lvl w:ilvl="2">
      <w:start w:val="1"/>
      <w:numFmt w:val="bullet"/>
      <w:pStyle w:val="Bullet3"/>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5"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8" w15:restartNumberingAfterBreak="0">
    <w:nsid w:val="7CD84758"/>
    <w:multiLevelType w:val="multilevel"/>
    <w:tmpl w:val="82D2423A"/>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9" w15:restartNumberingAfterBreak="0">
    <w:nsid w:val="7DF97F46"/>
    <w:multiLevelType w:val="multilevel"/>
    <w:tmpl w:val="07A80DAE"/>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cs="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num w:numId="1">
    <w:abstractNumId w:val="2"/>
  </w:num>
  <w:num w:numId="2">
    <w:abstractNumId w:val="18"/>
  </w:num>
  <w:num w:numId="3">
    <w:abstractNumId w:val="32"/>
  </w:num>
  <w:num w:numId="4">
    <w:abstractNumId w:val="31"/>
  </w:num>
  <w:num w:numId="5">
    <w:abstractNumId w:val="27"/>
  </w:num>
  <w:num w:numId="6">
    <w:abstractNumId w:val="23"/>
  </w:num>
  <w:num w:numId="7">
    <w:abstractNumId w:val="18"/>
  </w:num>
  <w:num w:numId="8">
    <w:abstractNumId w:val="32"/>
  </w:num>
  <w:num w:numId="9">
    <w:abstractNumId w:val="32"/>
  </w:num>
  <w:num w:numId="10">
    <w:abstractNumId w:val="18"/>
  </w:num>
  <w:num w:numId="11">
    <w:abstractNumId w:val="18"/>
  </w:num>
  <w:num w:numId="12">
    <w:abstractNumId w:val="7"/>
  </w:num>
  <w:num w:numId="13">
    <w:abstractNumId w:val="14"/>
  </w:num>
  <w:num w:numId="14">
    <w:abstractNumId w:val="34"/>
  </w:num>
  <w:num w:numId="15">
    <w:abstractNumId w:val="38"/>
  </w:num>
  <w:num w:numId="16">
    <w:abstractNumId w:val="34"/>
    <w:lvlOverride w:ilvl="0">
      <w:lvl w:ilvl="0">
        <w:start w:val="1"/>
        <w:numFmt w:val="bullet"/>
        <w:pStyle w:val="Bullet1"/>
        <w:lvlText w:val=""/>
        <w:lvlJc w:val="left"/>
        <w:pPr>
          <w:ind w:left="2406" w:hanging="284"/>
        </w:pPr>
        <w:rPr>
          <w:rFonts w:ascii="Symbol" w:hAnsi="Symbol" w:hint="default"/>
          <w:color w:val="auto"/>
        </w:rPr>
      </w:lvl>
    </w:lvlOverride>
    <w:lvlOverride w:ilvl="2">
      <w:lvl w:ilvl="2">
        <w:start w:val="1"/>
        <w:numFmt w:val="bullet"/>
        <w:pStyle w:val="Bullet3"/>
        <w:lvlText w:val="o"/>
        <w:lvlJc w:val="left"/>
        <w:pPr>
          <w:ind w:left="2122" w:firstLine="0"/>
        </w:pPr>
        <w:rPr>
          <w:rFonts w:ascii="Courier New" w:hAnsi="Courier New" w:hint="default"/>
        </w:rPr>
      </w:lvl>
    </w:lvlOverride>
  </w:num>
  <w:num w:numId="17">
    <w:abstractNumId w:val="20"/>
  </w:num>
  <w:num w:numId="18">
    <w:abstractNumId w:val="9"/>
  </w:num>
  <w:num w:numId="19">
    <w:abstractNumId w:val="15"/>
  </w:num>
  <w:num w:numId="20">
    <w:abstractNumId w:val="24"/>
  </w:num>
  <w:num w:numId="21">
    <w:abstractNumId w:val="4"/>
  </w:num>
  <w:num w:numId="22">
    <w:abstractNumId w:val="10"/>
  </w:num>
  <w:num w:numId="23">
    <w:abstractNumId w:val="39"/>
  </w:num>
  <w:num w:numId="24">
    <w:abstractNumId w:val="28"/>
  </w:num>
  <w:num w:numId="25">
    <w:abstractNumId w:val="12"/>
  </w:num>
  <w:num w:numId="26">
    <w:abstractNumId w:val="25"/>
  </w:num>
  <w:num w:numId="27">
    <w:abstractNumId w:val="33"/>
  </w:num>
  <w:num w:numId="28">
    <w:abstractNumId w:val="6"/>
  </w:num>
  <w:num w:numId="29">
    <w:abstractNumId w:val="21"/>
  </w:num>
  <w:num w:numId="30">
    <w:abstractNumId w:val="0"/>
  </w:num>
  <w:num w:numId="31">
    <w:abstractNumId w:val="3"/>
  </w:num>
  <w:num w:numId="32">
    <w:abstractNumId w:val="30"/>
  </w:num>
  <w:num w:numId="33">
    <w:abstractNumId w:val="17"/>
  </w:num>
  <w:num w:numId="34">
    <w:abstractNumId w:val="37"/>
  </w:num>
  <w:num w:numId="35">
    <w:abstractNumId w:val="11"/>
  </w:num>
  <w:num w:numId="36">
    <w:abstractNumId w:val="5"/>
  </w:num>
  <w:num w:numId="37">
    <w:abstractNumId w:val="35"/>
  </w:num>
  <w:num w:numId="38">
    <w:abstractNumId w:val="36"/>
  </w:num>
  <w:num w:numId="39">
    <w:abstractNumId w:val="1"/>
  </w:num>
  <w:num w:numId="40">
    <w:abstractNumId w:val="16"/>
  </w:num>
  <w:num w:numId="41">
    <w:abstractNumId w:val="22"/>
  </w:num>
  <w:num w:numId="42">
    <w:abstractNumId w:val="8"/>
  </w:num>
  <w:num w:numId="43">
    <w:abstractNumId w:val="29"/>
  </w:num>
  <w:num w:numId="44">
    <w:abstractNumId w:val="13"/>
  </w:num>
  <w:num w:numId="45">
    <w:abstractNumId w:val="19"/>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C2"/>
    <w:rsid w:val="00001AEB"/>
    <w:rsid w:val="00025915"/>
    <w:rsid w:val="000338C4"/>
    <w:rsid w:val="0004057C"/>
    <w:rsid w:val="0004288C"/>
    <w:rsid w:val="0004721E"/>
    <w:rsid w:val="00052E16"/>
    <w:rsid w:val="000535B7"/>
    <w:rsid w:val="000653F9"/>
    <w:rsid w:val="000711C9"/>
    <w:rsid w:val="00085318"/>
    <w:rsid w:val="00090CD4"/>
    <w:rsid w:val="00097B80"/>
    <w:rsid w:val="000A3D39"/>
    <w:rsid w:val="000C7811"/>
    <w:rsid w:val="000C7B81"/>
    <w:rsid w:val="000D03A5"/>
    <w:rsid w:val="000E5548"/>
    <w:rsid w:val="000F3E86"/>
    <w:rsid w:val="00101F58"/>
    <w:rsid w:val="0012105F"/>
    <w:rsid w:val="001237CC"/>
    <w:rsid w:val="00133A73"/>
    <w:rsid w:val="00137752"/>
    <w:rsid w:val="00144D97"/>
    <w:rsid w:val="00145814"/>
    <w:rsid w:val="00147D8F"/>
    <w:rsid w:val="001601E7"/>
    <w:rsid w:val="00160FDF"/>
    <w:rsid w:val="00176FE2"/>
    <w:rsid w:val="00184E52"/>
    <w:rsid w:val="00186B03"/>
    <w:rsid w:val="0018709F"/>
    <w:rsid w:val="00190883"/>
    <w:rsid w:val="00190D2E"/>
    <w:rsid w:val="0019252A"/>
    <w:rsid w:val="001C076A"/>
    <w:rsid w:val="001C21B1"/>
    <w:rsid w:val="001C247D"/>
    <w:rsid w:val="001E70BF"/>
    <w:rsid w:val="0021024C"/>
    <w:rsid w:val="002311CB"/>
    <w:rsid w:val="00252388"/>
    <w:rsid w:val="00263497"/>
    <w:rsid w:val="00263550"/>
    <w:rsid w:val="00270BF2"/>
    <w:rsid w:val="0027301C"/>
    <w:rsid w:val="00276B51"/>
    <w:rsid w:val="00276E50"/>
    <w:rsid w:val="00294244"/>
    <w:rsid w:val="002A45D4"/>
    <w:rsid w:val="002C444F"/>
    <w:rsid w:val="002C7C0E"/>
    <w:rsid w:val="002D0214"/>
    <w:rsid w:val="002E272B"/>
    <w:rsid w:val="002F4CC0"/>
    <w:rsid w:val="00300C6E"/>
    <w:rsid w:val="00313945"/>
    <w:rsid w:val="00335D32"/>
    <w:rsid w:val="00336E2E"/>
    <w:rsid w:val="00340231"/>
    <w:rsid w:val="003407F5"/>
    <w:rsid w:val="003527A6"/>
    <w:rsid w:val="003918BA"/>
    <w:rsid w:val="0039629D"/>
    <w:rsid w:val="003A560E"/>
    <w:rsid w:val="003C2618"/>
    <w:rsid w:val="003D1A48"/>
    <w:rsid w:val="004029C7"/>
    <w:rsid w:val="0040735B"/>
    <w:rsid w:val="00411B9E"/>
    <w:rsid w:val="00420CF3"/>
    <w:rsid w:val="004459D3"/>
    <w:rsid w:val="00460215"/>
    <w:rsid w:val="0048470E"/>
    <w:rsid w:val="004C3C0B"/>
    <w:rsid w:val="004D0100"/>
    <w:rsid w:val="004E200D"/>
    <w:rsid w:val="00500DE7"/>
    <w:rsid w:val="0051153A"/>
    <w:rsid w:val="00523A75"/>
    <w:rsid w:val="00543BD4"/>
    <w:rsid w:val="00543EC7"/>
    <w:rsid w:val="00557C0A"/>
    <w:rsid w:val="00562EFD"/>
    <w:rsid w:val="00570C53"/>
    <w:rsid w:val="005832BC"/>
    <w:rsid w:val="00584C9C"/>
    <w:rsid w:val="005B7375"/>
    <w:rsid w:val="005D2BF0"/>
    <w:rsid w:val="005F0C6A"/>
    <w:rsid w:val="006221DF"/>
    <w:rsid w:val="00634A2F"/>
    <w:rsid w:val="00636942"/>
    <w:rsid w:val="00646CBE"/>
    <w:rsid w:val="006551B9"/>
    <w:rsid w:val="006769E2"/>
    <w:rsid w:val="00677658"/>
    <w:rsid w:val="006810BD"/>
    <w:rsid w:val="00682FD8"/>
    <w:rsid w:val="006A1788"/>
    <w:rsid w:val="006A5036"/>
    <w:rsid w:val="006D5C4A"/>
    <w:rsid w:val="006E25AB"/>
    <w:rsid w:val="006E36D6"/>
    <w:rsid w:val="00702A31"/>
    <w:rsid w:val="00725189"/>
    <w:rsid w:val="0075054F"/>
    <w:rsid w:val="00756366"/>
    <w:rsid w:val="0076305D"/>
    <w:rsid w:val="00770556"/>
    <w:rsid w:val="00780B44"/>
    <w:rsid w:val="00797310"/>
    <w:rsid w:val="007A1F64"/>
    <w:rsid w:val="007B711A"/>
    <w:rsid w:val="007F1D02"/>
    <w:rsid w:val="007F5008"/>
    <w:rsid w:val="00825032"/>
    <w:rsid w:val="00841064"/>
    <w:rsid w:val="008425F8"/>
    <w:rsid w:val="008501DC"/>
    <w:rsid w:val="0086572C"/>
    <w:rsid w:val="008A78D8"/>
    <w:rsid w:val="008A7B95"/>
    <w:rsid w:val="008B18B9"/>
    <w:rsid w:val="008B1F42"/>
    <w:rsid w:val="008B3626"/>
    <w:rsid w:val="008C255D"/>
    <w:rsid w:val="008C709B"/>
    <w:rsid w:val="008D333B"/>
    <w:rsid w:val="008E0DC3"/>
    <w:rsid w:val="008E2847"/>
    <w:rsid w:val="00900AC1"/>
    <w:rsid w:val="00905FC4"/>
    <w:rsid w:val="00920E69"/>
    <w:rsid w:val="00935EE2"/>
    <w:rsid w:val="0094128A"/>
    <w:rsid w:val="00945442"/>
    <w:rsid w:val="00955833"/>
    <w:rsid w:val="00962496"/>
    <w:rsid w:val="00980EA5"/>
    <w:rsid w:val="00985D16"/>
    <w:rsid w:val="00986F8F"/>
    <w:rsid w:val="009979CC"/>
    <w:rsid w:val="009A4D11"/>
    <w:rsid w:val="009A71C9"/>
    <w:rsid w:val="009D0539"/>
    <w:rsid w:val="009E0158"/>
    <w:rsid w:val="009E1504"/>
    <w:rsid w:val="009E37AE"/>
    <w:rsid w:val="009E5B17"/>
    <w:rsid w:val="009F3736"/>
    <w:rsid w:val="00A1510D"/>
    <w:rsid w:val="00A268F6"/>
    <w:rsid w:val="00A340F4"/>
    <w:rsid w:val="00A56D05"/>
    <w:rsid w:val="00A7249A"/>
    <w:rsid w:val="00AC6C0D"/>
    <w:rsid w:val="00AD48E5"/>
    <w:rsid w:val="00AE6E68"/>
    <w:rsid w:val="00AF2575"/>
    <w:rsid w:val="00B12D48"/>
    <w:rsid w:val="00B32B5C"/>
    <w:rsid w:val="00B44E72"/>
    <w:rsid w:val="00B6439B"/>
    <w:rsid w:val="00B81A61"/>
    <w:rsid w:val="00B951B7"/>
    <w:rsid w:val="00BC760E"/>
    <w:rsid w:val="00BE5BE0"/>
    <w:rsid w:val="00C04D30"/>
    <w:rsid w:val="00C16D8E"/>
    <w:rsid w:val="00C2228B"/>
    <w:rsid w:val="00C27DFE"/>
    <w:rsid w:val="00C27E9D"/>
    <w:rsid w:val="00C41176"/>
    <w:rsid w:val="00C50216"/>
    <w:rsid w:val="00C50755"/>
    <w:rsid w:val="00C50D3F"/>
    <w:rsid w:val="00C5657D"/>
    <w:rsid w:val="00C628E8"/>
    <w:rsid w:val="00C62EDC"/>
    <w:rsid w:val="00C72D79"/>
    <w:rsid w:val="00C87E47"/>
    <w:rsid w:val="00CA0147"/>
    <w:rsid w:val="00CD18CC"/>
    <w:rsid w:val="00CE00E9"/>
    <w:rsid w:val="00CE38AC"/>
    <w:rsid w:val="00CE4D20"/>
    <w:rsid w:val="00CF1C3E"/>
    <w:rsid w:val="00CF2B55"/>
    <w:rsid w:val="00CF5DA1"/>
    <w:rsid w:val="00D0539E"/>
    <w:rsid w:val="00D06A0D"/>
    <w:rsid w:val="00D10985"/>
    <w:rsid w:val="00D20A72"/>
    <w:rsid w:val="00D2195C"/>
    <w:rsid w:val="00D23BA4"/>
    <w:rsid w:val="00D52626"/>
    <w:rsid w:val="00D56789"/>
    <w:rsid w:val="00D77C7E"/>
    <w:rsid w:val="00D90B87"/>
    <w:rsid w:val="00D965E3"/>
    <w:rsid w:val="00DA53A3"/>
    <w:rsid w:val="00DB68CF"/>
    <w:rsid w:val="00DB7100"/>
    <w:rsid w:val="00DD135F"/>
    <w:rsid w:val="00DE2761"/>
    <w:rsid w:val="00E21166"/>
    <w:rsid w:val="00E2332B"/>
    <w:rsid w:val="00E30DD8"/>
    <w:rsid w:val="00E3561E"/>
    <w:rsid w:val="00E40901"/>
    <w:rsid w:val="00E45D00"/>
    <w:rsid w:val="00E54B97"/>
    <w:rsid w:val="00E6199D"/>
    <w:rsid w:val="00E63D7B"/>
    <w:rsid w:val="00E67169"/>
    <w:rsid w:val="00E67FD9"/>
    <w:rsid w:val="00E74A40"/>
    <w:rsid w:val="00E83F57"/>
    <w:rsid w:val="00E92673"/>
    <w:rsid w:val="00E9654E"/>
    <w:rsid w:val="00EA5EE9"/>
    <w:rsid w:val="00EB126F"/>
    <w:rsid w:val="00EC1714"/>
    <w:rsid w:val="00EC24B1"/>
    <w:rsid w:val="00F107C2"/>
    <w:rsid w:val="00F500FC"/>
    <w:rsid w:val="00F54E11"/>
    <w:rsid w:val="00F64459"/>
    <w:rsid w:val="00F8330A"/>
    <w:rsid w:val="00F84BD9"/>
    <w:rsid w:val="00F87C10"/>
    <w:rsid w:val="00FA0BC9"/>
    <w:rsid w:val="00FA0EBD"/>
    <w:rsid w:val="00FA196F"/>
    <w:rsid w:val="00FA23C1"/>
    <w:rsid w:val="00FD4A3D"/>
    <w:rsid w:val="00FE137D"/>
    <w:rsid w:val="00FF5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E2761"/>
    <w:rPr>
      <w:rFonts w:ascii="Arial" w:hAnsi="Arial"/>
      <w:szCs w:val="22"/>
      <w:lang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lang w:val="en-US"/>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lang w:val="en-US"/>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FF5D9D"/>
    <w:pPr>
      <w:tabs>
        <w:tab w:val="right" w:leader="dot" w:pos="9628"/>
      </w:tabs>
      <w:spacing w:before="120"/>
    </w:pPr>
    <w:rPr>
      <w:b/>
      <w:caps/>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lang w:val="en-US"/>
    </w:rPr>
  </w:style>
  <w:style w:type="paragraph" w:customStyle="1" w:styleId="BodyCopy">
    <w:name w:val="BodyCopy"/>
    <w:basedOn w:val="Normal"/>
    <w:link w:val="BodyCopyChar"/>
    <w:qFormat/>
    <w:rsid w:val="00F8330A"/>
    <w:rPr>
      <w:lang w:val="en-US"/>
    </w:r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lang w:val="en-US"/>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rPr>
      <w:lang w:val="en-US"/>
    </w:rPr>
  </w:style>
  <w:style w:type="paragraph" w:customStyle="1" w:styleId="Bullet2">
    <w:name w:val="Bullet_2"/>
    <w:basedOn w:val="ListParagraph"/>
    <w:qFormat/>
    <w:rsid w:val="00336E2E"/>
    <w:pPr>
      <w:numPr>
        <w:ilvl w:val="1"/>
        <w:numId w:val="14"/>
      </w:numPr>
    </w:pPr>
    <w:rPr>
      <w:lang w:val="en-US"/>
    </w:rPr>
  </w:style>
  <w:style w:type="paragraph" w:customStyle="1" w:styleId="Bullet3">
    <w:name w:val="Bullet_3"/>
    <w:basedOn w:val="ListParagraph"/>
    <w:qFormat/>
    <w:rsid w:val="00336E2E"/>
    <w:pPr>
      <w:numPr>
        <w:ilvl w:val="2"/>
        <w:numId w:val="14"/>
      </w:numPr>
      <w:ind w:left="851" w:hanging="284"/>
    </w:pPr>
    <w:rPr>
      <w:lang w:val="en-US"/>
    </w:r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lang w:val="en-US"/>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lang w:val="en-US"/>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lang w:val="en-US"/>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lang w:val="en-US"/>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lang w:val="en-US"/>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rPr>
      <w:lang w:val="en-US"/>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val="en-US"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val="en-US" w:eastAsia="de-DE"/>
    </w:rPr>
  </w:style>
  <w:style w:type="paragraph" w:styleId="PlainText">
    <w:name w:val="Plain Text"/>
    <w:basedOn w:val="Normal"/>
    <w:link w:val="PlainTextChar"/>
    <w:uiPriority w:val="99"/>
    <w:unhideWhenUsed/>
    <w:rsid w:val="00FA0EBD"/>
    <w:rPr>
      <w:rFonts w:ascii="Calibri" w:eastAsia="Times New Roman" w:hAnsi="Calibri"/>
      <w:sz w:val="22"/>
      <w:szCs w:val="21"/>
      <w:lang w:val="en-US"/>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lang w:val="en-US"/>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val="en-US"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hyperlink" Target="http://xml.cxml.org/current/InvoiceDetail.zip" TargetMode="External"/><Relationship Id="rId26" Type="http://schemas.openxmlformats.org/officeDocument/2006/relationships/hyperlink" Target="http://supplier.ariba.com/"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cxml.org/" TargetMode="External"/><Relationship Id="rId25" Type="http://schemas.openxmlformats.org/officeDocument/2006/relationships/hyperlink" Target="http://supplier.ariba.com/" TargetMode="External"/><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hyperlink" Target="http://cxml.org"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supplier.ariba.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ariba.com/assets/uploads/documents/Datasheets/SMP_Subscription_Datasheet.pdf"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cxml.or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Excel_Worksheet.xlsx"/><Relationship Id="rId22" Type="http://schemas.openxmlformats.org/officeDocument/2006/relationships/hyperlink" Target="https://supplier.ariba.com" TargetMode="External"/><Relationship Id="rId27" Type="http://schemas.openxmlformats.org/officeDocument/2006/relationships/header" Target="header2.xml"/><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5.png"/></Relationships>
</file>

<file path=word/_rels/footer4.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8.png"/><Relationship Id="rId1" Type="http://schemas.openxmlformats.org/officeDocument/2006/relationships/image" Target="media/image3.png"/><Relationship Id="rId4" Type="http://schemas.openxmlformats.org/officeDocument/2006/relationships/image" Target="media/image70.png"/></Relationships>
</file>

<file path=word/_rels/header3.xml.rels><?xml version="1.0" encoding="UTF-8" standalone="yes"?>
<Relationships xmlns="http://schemas.openxmlformats.org/package/2006/relationships"><Relationship Id="rId2" Type="http://schemas.openxmlformats.org/officeDocument/2006/relationships/hyperlink" Target="http://www.sap.com/corporate-en/legal/copyright/index.epx" TargetMode="External"/><Relationship Id="rId1" Type="http://schemas.openxmlformats.org/officeDocument/2006/relationships/hyperlink" Target="http://www.sap.com/corporate-en/legal/copyright/index.e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6A4B8-DD3A-49E3-9225-96A95D628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322</TotalTime>
  <Pages>1</Pages>
  <Words>2049</Words>
  <Characters>11683</Characters>
  <Application>Microsoft Office Word</Application>
  <DocSecurity>0</DocSecurity>
  <Lines>97</Lines>
  <Paragraphs>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SAP</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Burns, Tammie</cp:lastModifiedBy>
  <cp:revision>8</cp:revision>
  <cp:lastPrinted>2015-12-01T12:48:00Z</cp:lastPrinted>
  <dcterms:created xsi:type="dcterms:W3CDTF">2018-05-29T22:47:00Z</dcterms:created>
  <dcterms:modified xsi:type="dcterms:W3CDTF">2018-05-31T03:13:00Z</dcterms:modified>
</cp:coreProperties>
</file>