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0F4978" w14:textId="77777777" w:rsidR="00636942" w:rsidRDefault="00F107C2" w:rsidP="00636942">
      <w:pPr>
        <w:pStyle w:val="BodyCopy"/>
      </w:pPr>
      <w:r>
        <w:rPr>
          <w:noProof/>
        </w:rPr>
        <w:drawing>
          <wp:anchor distT="0" distB="0" distL="114300" distR="114300" simplePos="0" relativeHeight="251691008" behindDoc="1" locked="0" layoutInCell="1" allowOverlap="1" wp14:anchorId="65CC3F59" wp14:editId="67A71DCF">
            <wp:simplePos x="0" y="0"/>
            <wp:positionH relativeFrom="column">
              <wp:posOffset>3811</wp:posOffset>
            </wp:positionH>
            <wp:positionV relativeFrom="paragraph">
              <wp:posOffset>-109855</wp:posOffset>
            </wp:positionV>
            <wp:extent cx="6172200" cy="4408850"/>
            <wp:effectExtent l="0" t="0" r="0" b="0"/>
            <wp:wrapNone/>
            <wp:docPr id="4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escription: Description: Description: 272410_h_ergb_s_gl"/>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6185000" cy="4417993"/>
                    </a:xfrm>
                    <a:prstGeom prst="rect">
                      <a:avLst/>
                    </a:prstGeom>
                    <a:noFill/>
                    <a:ln>
                      <a:noFill/>
                    </a:ln>
                  </pic:spPr>
                </pic:pic>
              </a:graphicData>
            </a:graphic>
            <wp14:sizeRelH relativeFrom="page">
              <wp14:pctWidth>0</wp14:pctWidth>
            </wp14:sizeRelH>
            <wp14:sizeRelV relativeFrom="page">
              <wp14:pctHeight>0</wp14:pctHeight>
            </wp14:sizeRelV>
          </wp:anchor>
        </w:drawing>
      </w:r>
      <w:r w:rsidR="00176FE2">
        <w:rPr>
          <w:noProof/>
        </w:rPr>
        <mc:AlternateContent>
          <mc:Choice Requires="wps">
            <w:drawing>
              <wp:anchor distT="0" distB="0" distL="114300" distR="114300" simplePos="0" relativeHeight="251689984" behindDoc="1" locked="0" layoutInCell="1" allowOverlap="1" wp14:anchorId="2BA35F79" wp14:editId="359278CE">
                <wp:simplePos x="0" y="0"/>
                <wp:positionH relativeFrom="column">
                  <wp:posOffset>0</wp:posOffset>
                </wp:positionH>
                <wp:positionV relativeFrom="paragraph">
                  <wp:posOffset>-228600</wp:posOffset>
                </wp:positionV>
                <wp:extent cx="6172200" cy="114300"/>
                <wp:effectExtent l="0" t="0" r="0" b="0"/>
                <wp:wrapNone/>
                <wp:docPr id="4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2200" cy="114300"/>
                        </a:xfrm>
                        <a:prstGeom prst="rect">
                          <a:avLst/>
                        </a:prstGeom>
                        <a:solidFill>
                          <a:srgbClr val="F0A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F7D085" id="Rectangle 4" o:spid="_x0000_s1026" style="position:absolute;margin-left:0;margin-top:-18pt;width:486pt;height:9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" fillcolor="#f0ab00" stroked="f"/>
            </w:pict>
          </mc:Fallback>
        </mc:AlternateContent>
      </w:r>
    </w:p>
    <w:p w14:paraId="672A6659" w14:textId="77777777" w:rsidR="00636942" w:rsidRDefault="00636942" w:rsidP="00636942">
      <w:pPr>
        <w:pStyle w:val="BodyCopy"/>
      </w:pPr>
    </w:p>
    <w:p w14:paraId="0A37501D" w14:textId="77777777" w:rsidR="00636942" w:rsidRDefault="00636942" w:rsidP="00636942">
      <w:pPr>
        <w:pStyle w:val="BodyCopy"/>
      </w:pPr>
    </w:p>
    <w:p w14:paraId="5DAB6C7B" w14:textId="77777777" w:rsidR="00636942" w:rsidRDefault="00636942" w:rsidP="00636942">
      <w:pPr>
        <w:pStyle w:val="BodyCopy"/>
      </w:pPr>
    </w:p>
    <w:p w14:paraId="02EB378F" w14:textId="77777777" w:rsidR="00101F58" w:rsidRDefault="00101F58" w:rsidP="00636942">
      <w:pPr>
        <w:pStyle w:val="BodyCopy"/>
      </w:pPr>
    </w:p>
    <w:p w14:paraId="6A05A809" w14:textId="77777777" w:rsidR="00636942" w:rsidRDefault="00636942" w:rsidP="00636942">
      <w:pPr>
        <w:pStyle w:val="BodyCopy"/>
      </w:pPr>
    </w:p>
    <w:p w14:paraId="5A39BBE3" w14:textId="77777777" w:rsidR="00636942" w:rsidRDefault="00636942" w:rsidP="00636942">
      <w:pPr>
        <w:pStyle w:val="BodyCopy"/>
      </w:pPr>
    </w:p>
    <w:p w14:paraId="41C8F396" w14:textId="77777777" w:rsidR="00636942" w:rsidRDefault="00636942" w:rsidP="00636942">
      <w:pPr>
        <w:pStyle w:val="BodyCopy"/>
      </w:pPr>
    </w:p>
    <w:p w14:paraId="72A3D3EC" w14:textId="77777777" w:rsidR="00636942" w:rsidRDefault="00636942" w:rsidP="00636942">
      <w:pPr>
        <w:pStyle w:val="BodyCopy"/>
      </w:pPr>
    </w:p>
    <w:p w14:paraId="0D0B940D" w14:textId="77777777" w:rsidR="00636942" w:rsidRDefault="00636942" w:rsidP="00636942">
      <w:pPr>
        <w:pStyle w:val="BodyCopy"/>
      </w:pPr>
    </w:p>
    <w:p w14:paraId="0E27B00A" w14:textId="77777777" w:rsidR="00636942" w:rsidRDefault="00636942" w:rsidP="00636942">
      <w:pPr>
        <w:pStyle w:val="BodyCopy"/>
      </w:pPr>
    </w:p>
    <w:p w14:paraId="60061E4C" w14:textId="77777777" w:rsidR="00636942" w:rsidRDefault="00636942" w:rsidP="00636942">
      <w:pPr>
        <w:pStyle w:val="BodyCopy"/>
      </w:pPr>
    </w:p>
    <w:p w14:paraId="44EAFD9C" w14:textId="77777777" w:rsidR="00636942" w:rsidRDefault="00636942" w:rsidP="00636942">
      <w:pPr>
        <w:pStyle w:val="BodyCopy"/>
      </w:pPr>
    </w:p>
    <w:p w14:paraId="4B94D5A5" w14:textId="77777777" w:rsidR="00636942" w:rsidRDefault="00636942" w:rsidP="00636942">
      <w:pPr>
        <w:pStyle w:val="BodyCopy"/>
      </w:pPr>
    </w:p>
    <w:p w14:paraId="3DEEC669" w14:textId="77777777" w:rsidR="00636942" w:rsidRDefault="00636942" w:rsidP="00636942">
      <w:pPr>
        <w:pStyle w:val="BodyCopy"/>
      </w:pPr>
    </w:p>
    <w:p w14:paraId="3656B9AB" w14:textId="77777777" w:rsidR="00636942" w:rsidRDefault="00636942" w:rsidP="00636942">
      <w:pPr>
        <w:pStyle w:val="BodyCopy"/>
      </w:pPr>
    </w:p>
    <w:p w14:paraId="45FB0818" w14:textId="77777777" w:rsidR="00636942" w:rsidRDefault="00636942" w:rsidP="00636942">
      <w:pPr>
        <w:pStyle w:val="BodyCopy"/>
      </w:pPr>
    </w:p>
    <w:p w14:paraId="049F31CB" w14:textId="77777777" w:rsidR="00636942" w:rsidRDefault="00636942" w:rsidP="00636942">
      <w:pPr>
        <w:pStyle w:val="BodyCopy"/>
      </w:pPr>
    </w:p>
    <w:p w14:paraId="53128261" w14:textId="77777777" w:rsidR="00101F58" w:rsidRDefault="00101F58" w:rsidP="00101F58">
      <w:pPr>
        <w:pStyle w:val="BodyCopy"/>
      </w:pPr>
    </w:p>
    <w:p w14:paraId="62486C05" w14:textId="77777777" w:rsidR="00101F58" w:rsidRDefault="00101F58" w:rsidP="00101F58">
      <w:pPr>
        <w:pStyle w:val="BodyCopy"/>
      </w:pPr>
    </w:p>
    <w:p w14:paraId="4101652C" w14:textId="77777777" w:rsidR="00F107C2" w:rsidRDefault="00F107C2" w:rsidP="00F107C2">
      <w:pPr>
        <w:pStyle w:val="CoverSubtitle0"/>
        <w:rPr>
          <w:rFonts w:eastAsia="Times New Roman" w:cs="Times New Roman"/>
          <w:b/>
          <w:spacing w:val="5"/>
          <w:kern w:val="28"/>
          <w:sz w:val="40"/>
        </w:rPr>
      </w:pPr>
    </w:p>
    <w:p w14:paraId="4B99056E" w14:textId="77777777" w:rsidR="00F107C2" w:rsidRDefault="00F107C2" w:rsidP="00F107C2">
      <w:pPr>
        <w:pStyle w:val="CoverSubtitle0"/>
        <w:rPr>
          <w:rFonts w:eastAsia="Times New Roman" w:cs="Times New Roman"/>
          <w:b/>
          <w:spacing w:val="5"/>
          <w:kern w:val="28"/>
          <w:sz w:val="40"/>
        </w:rPr>
      </w:pPr>
    </w:p>
    <w:p w14:paraId="1299C43A" w14:textId="77777777" w:rsidR="00F107C2" w:rsidRDefault="00F107C2" w:rsidP="00F107C2">
      <w:pPr>
        <w:pStyle w:val="CoverSubtitle0"/>
        <w:rPr>
          <w:rFonts w:eastAsia="Times New Roman" w:cs="Times New Roman"/>
          <w:b/>
          <w:spacing w:val="5"/>
          <w:kern w:val="28"/>
          <w:sz w:val="40"/>
        </w:rPr>
      </w:pPr>
    </w:p>
    <w:p w14:paraId="4DDBEF00" w14:textId="77777777" w:rsidR="00F107C2" w:rsidRDefault="00F107C2" w:rsidP="00F107C2">
      <w:pPr>
        <w:pStyle w:val="CoverSubtitle0"/>
        <w:rPr>
          <w:rFonts w:eastAsia="Times New Roman" w:cs="Times New Roman"/>
          <w:b/>
          <w:spacing w:val="5"/>
          <w:kern w:val="28"/>
          <w:sz w:val="40"/>
        </w:rPr>
      </w:pPr>
    </w:p>
    <w:p w14:paraId="3461D779" w14:textId="77777777" w:rsidR="00F107C2" w:rsidRDefault="00F107C2" w:rsidP="00F107C2">
      <w:pPr>
        <w:pStyle w:val="CoverSubtitle0"/>
        <w:rPr>
          <w:rFonts w:eastAsia="Times New Roman" w:cs="Times New Roman"/>
          <w:b/>
          <w:spacing w:val="5"/>
          <w:kern w:val="28"/>
          <w:sz w:val="40"/>
        </w:rPr>
      </w:pPr>
    </w:p>
    <w:p w14:paraId="591B164C" w14:textId="03B17A9B" w:rsidR="00F107C2" w:rsidRDefault="00EB1637" w:rsidP="00F107C2">
      <w:pPr>
        <w:pStyle w:val="CoverSubtitle0"/>
        <w:rPr>
          <w:rFonts w:eastAsia="Times New Roman" w:cs="Times New Roman"/>
          <w:b/>
          <w:spacing w:val="5"/>
          <w:kern w:val="28"/>
          <w:sz w:val="40"/>
        </w:rPr>
      </w:pPr>
      <w:r>
        <w:rPr>
          <w:rFonts w:eastAsia="Times New Roman" w:cs="Times New Roman"/>
          <w:b/>
          <w:spacing w:val="5"/>
          <w:kern w:val="28"/>
          <w:sz w:val="40"/>
        </w:rPr>
        <w:t>Federal Reserve Bank</w:t>
      </w:r>
      <w:r w:rsidR="00A05F20">
        <w:rPr>
          <w:rFonts w:eastAsia="Times New Roman" w:cs="Times New Roman"/>
          <w:b/>
          <w:spacing w:val="5"/>
          <w:kern w:val="28"/>
          <w:sz w:val="40"/>
        </w:rPr>
        <w:t xml:space="preserve">- </w:t>
      </w:r>
      <w:r w:rsidR="00F107C2">
        <w:rPr>
          <w:rFonts w:eastAsia="Times New Roman" w:cs="Times New Roman"/>
          <w:b/>
          <w:spacing w:val="5"/>
          <w:kern w:val="28"/>
          <w:sz w:val="40"/>
        </w:rPr>
        <w:t xml:space="preserve">Integrated </w:t>
      </w:r>
      <w:r w:rsidR="00552BB5">
        <w:rPr>
          <w:rFonts w:eastAsia="Times New Roman" w:cs="Times New Roman"/>
          <w:b/>
          <w:spacing w:val="5"/>
          <w:kern w:val="28"/>
          <w:sz w:val="40"/>
        </w:rPr>
        <w:t>Supplier</w:t>
      </w:r>
      <w:r w:rsidR="00F107C2" w:rsidRPr="001D2F34">
        <w:rPr>
          <w:rFonts w:eastAsia="Times New Roman" w:cs="Times New Roman"/>
          <w:b/>
          <w:spacing w:val="5"/>
          <w:kern w:val="28"/>
          <w:sz w:val="40"/>
        </w:rPr>
        <w:t xml:space="preserve"> Transaction Guideline </w:t>
      </w:r>
    </w:p>
    <w:p w14:paraId="6855CFA0" w14:textId="12786896" w:rsidR="00D2195C" w:rsidRDefault="00C97D14" w:rsidP="0086572C">
      <w:pPr>
        <w:pStyle w:val="CoverSubtitle"/>
      </w:pPr>
      <w:r>
        <w:t>June</w:t>
      </w:r>
      <w:r w:rsidR="00F107C2" w:rsidRPr="00A05F20">
        <w:t xml:space="preserve"> </w:t>
      </w:r>
      <w:r w:rsidR="00A05F20">
        <w:t>2021</w:t>
      </w:r>
    </w:p>
    <w:p w14:paraId="3D25B336" w14:textId="77777777" w:rsidR="00AE7034" w:rsidRDefault="00AE7034" w:rsidP="0086572C">
      <w:pPr>
        <w:pStyle w:val="CoverSubtitle"/>
        <w:rPr>
          <w:sz w:val="20"/>
          <w:szCs w:val="20"/>
        </w:rPr>
      </w:pPr>
    </w:p>
    <w:p w14:paraId="6BA48268" w14:textId="4784650E" w:rsidR="003D65FC" w:rsidRPr="00436357" w:rsidRDefault="003D65FC" w:rsidP="0086572C">
      <w:pPr>
        <w:pStyle w:val="CoverSubtitle"/>
        <w:rPr>
          <w:b/>
          <w:sz w:val="20"/>
          <w:szCs w:val="20"/>
        </w:rPr>
      </w:pPr>
      <w:r w:rsidRPr="00436357">
        <w:rPr>
          <w:sz w:val="20"/>
          <w:szCs w:val="20"/>
        </w:rPr>
        <w:t>INTERNAL</w:t>
      </w:r>
    </w:p>
    <w:p w14:paraId="3CF2D8B6" w14:textId="77777777" w:rsidR="000C7811" w:rsidRDefault="000C7811">
      <w:pPr>
        <w:rPr>
          <w:rFonts w:cs="Arial"/>
          <w:b/>
        </w:rPr>
      </w:pPr>
    </w:p>
    <w:p w14:paraId="0FB78278" w14:textId="77777777" w:rsidR="000C7811" w:rsidRDefault="000C7811">
      <w:pPr>
        <w:rPr>
          <w:rFonts w:cs="Arial"/>
          <w:b/>
        </w:rPr>
      </w:pPr>
    </w:p>
    <w:p w14:paraId="1FC39945" w14:textId="4C591C02" w:rsidR="000C7811" w:rsidRDefault="000C7811">
      <w:pPr>
        <w:rPr>
          <w:rFonts w:cs="Arial"/>
          <w:b/>
        </w:rPr>
      </w:pPr>
    </w:p>
    <w:p w14:paraId="119451BF" w14:textId="0210B7C6" w:rsidR="002138BC" w:rsidRDefault="002138BC">
      <w:pPr>
        <w:rPr>
          <w:rFonts w:cs="Arial"/>
          <w:b/>
        </w:rPr>
      </w:pPr>
    </w:p>
    <w:p w14:paraId="5666E0EC" w14:textId="43CFAE34" w:rsidR="002138BC" w:rsidRDefault="002138BC">
      <w:pPr>
        <w:rPr>
          <w:rFonts w:cs="Arial"/>
          <w:b/>
        </w:rPr>
      </w:pPr>
    </w:p>
    <w:p w14:paraId="115AE406" w14:textId="66EA7991" w:rsidR="002138BC" w:rsidRDefault="002138BC">
      <w:pPr>
        <w:rPr>
          <w:rFonts w:cs="Arial"/>
          <w:b/>
        </w:rPr>
      </w:pPr>
    </w:p>
    <w:p w14:paraId="4C46A324" w14:textId="4CED7265" w:rsidR="002138BC" w:rsidRDefault="002138BC">
      <w:pPr>
        <w:rPr>
          <w:rFonts w:cs="Arial"/>
          <w:b/>
        </w:rPr>
      </w:pPr>
    </w:p>
    <w:p w14:paraId="4C4A701F" w14:textId="5EBC3086" w:rsidR="002138BC" w:rsidRDefault="002138BC">
      <w:pPr>
        <w:rPr>
          <w:rFonts w:cs="Arial"/>
          <w:b/>
        </w:rPr>
      </w:pPr>
    </w:p>
    <w:p w14:paraId="749E67A8" w14:textId="7BFB9635" w:rsidR="002138BC" w:rsidRDefault="002138BC">
      <w:pPr>
        <w:rPr>
          <w:rFonts w:cs="Arial"/>
          <w:b/>
        </w:rPr>
      </w:pPr>
    </w:p>
    <w:p w14:paraId="7DBE6AF5" w14:textId="0D1A3503" w:rsidR="002138BC" w:rsidRDefault="002138BC">
      <w:pPr>
        <w:rPr>
          <w:rFonts w:cs="Arial"/>
          <w:b/>
        </w:rPr>
      </w:pPr>
    </w:p>
    <w:p w14:paraId="41707F3E" w14:textId="13CE4E7C" w:rsidR="002138BC" w:rsidRDefault="002138BC">
      <w:pPr>
        <w:rPr>
          <w:rFonts w:cs="Arial"/>
          <w:b/>
        </w:rPr>
      </w:pPr>
    </w:p>
    <w:p w14:paraId="6CA5A02B" w14:textId="28FE8982" w:rsidR="002138BC" w:rsidRDefault="002138BC">
      <w:pPr>
        <w:rPr>
          <w:rFonts w:cs="Arial"/>
          <w:b/>
        </w:rPr>
      </w:pPr>
    </w:p>
    <w:p w14:paraId="47EE0BAE" w14:textId="1242E8AE" w:rsidR="002138BC" w:rsidRDefault="002138BC">
      <w:pPr>
        <w:rPr>
          <w:rFonts w:cs="Arial"/>
          <w:b/>
        </w:rPr>
      </w:pPr>
    </w:p>
    <w:p w14:paraId="2BE52637" w14:textId="10F7DF01" w:rsidR="002138BC" w:rsidRDefault="002138BC">
      <w:pPr>
        <w:rPr>
          <w:rFonts w:cs="Arial"/>
          <w:b/>
        </w:rPr>
      </w:pPr>
    </w:p>
    <w:p w14:paraId="1032E6BC" w14:textId="0BCA64B6" w:rsidR="002138BC" w:rsidRDefault="002138BC">
      <w:pPr>
        <w:rPr>
          <w:rFonts w:cs="Arial"/>
          <w:b/>
        </w:rPr>
      </w:pPr>
    </w:p>
    <w:p w14:paraId="6E86463F" w14:textId="3041DE91" w:rsidR="002138BC" w:rsidRDefault="002138BC">
      <w:pPr>
        <w:rPr>
          <w:rFonts w:cs="Arial"/>
          <w:b/>
        </w:rPr>
      </w:pPr>
    </w:p>
    <w:p w14:paraId="6A0427EE" w14:textId="3C7CCBB3" w:rsidR="002138BC" w:rsidRDefault="002138BC">
      <w:pPr>
        <w:rPr>
          <w:rFonts w:cs="Arial"/>
          <w:b/>
        </w:rPr>
      </w:pPr>
    </w:p>
    <w:p w14:paraId="44F2A05C" w14:textId="7BC6DD7A" w:rsidR="002138BC" w:rsidRDefault="008600CA">
      <w:pPr>
        <w:rPr>
          <w:rFonts w:cs="Arial"/>
          <w:b/>
        </w:rPr>
      </w:pPr>
      <w:r>
        <w:rPr>
          <w:rFonts w:cs="Arial"/>
          <w:b/>
        </w:rPr>
        <w:tab/>
      </w:r>
    </w:p>
    <w:p w14:paraId="0562CB0E" w14:textId="2293A883" w:rsidR="00101F58" w:rsidRDefault="00101F58" w:rsidP="007C3BE6">
      <w:pPr>
        <w:ind w:left="5672"/>
        <w:rPr>
          <w:rFonts w:cs="Arial"/>
          <w:b/>
        </w:rPr>
        <w:sectPr w:rsidR="00101F58" w:rsidSect="00EC24B1">
          <w:headerReference w:type="even" r:id="rId12"/>
          <w:headerReference w:type="default" r:id="rId13"/>
          <w:footerReference w:type="even" r:id="rId14"/>
          <w:footerReference w:type="default" r:id="rId15"/>
          <w:headerReference w:type="first" r:id="rId16"/>
          <w:footerReference w:type="first" r:id="rId17"/>
          <w:pgSz w:w="11907" w:h="16840" w:code="9"/>
          <w:pgMar w:top="1418" w:right="1134" w:bottom="1985" w:left="1134" w:header="851" w:footer="851" w:gutter="0"/>
          <w:cols w:space="708"/>
          <w:titlePg/>
          <w:docGrid w:linePitch="360"/>
        </w:sectPr>
      </w:pPr>
    </w:p>
    <w:sdt>
      <w:sdtPr>
        <w:rPr>
          <w:rFonts w:ascii="Arial" w:eastAsia="Calibri" w:hAnsi="Arial" w:cs="Times New Roman"/>
          <w:color w:val="auto"/>
          <w:sz w:val="20"/>
          <w:szCs w:val="22"/>
          <w:lang w:val="de-DE"/>
        </w:rPr>
        <w:id w:val="977733472"/>
        <w:docPartObj>
          <w:docPartGallery w:val="Table of Contents"/>
          <w:docPartUnique/>
        </w:docPartObj>
      </w:sdtPr>
      <w:sdtEndPr>
        <w:rPr>
          <w:b/>
          <w:bCs/>
          <w:noProof/>
          <w:lang w:val="en-US"/>
        </w:rPr>
      </w:sdtEndPr>
      <w:sdtContent>
        <w:p w14:paraId="22E0FC93" w14:textId="77777777" w:rsidR="008B3626" w:rsidRDefault="008B3626">
          <w:pPr>
            <w:pStyle w:val="TOCHeading"/>
          </w:pPr>
          <w:r>
            <w:t>Table of Contents</w:t>
          </w:r>
        </w:p>
        <w:p w14:paraId="191A7BEF" w14:textId="39F0D006" w:rsidR="006D2D39" w:rsidRDefault="008B3626">
          <w:pPr>
            <w:pStyle w:val="TOC1"/>
            <w:rPr>
              <w:rFonts w:asciiTheme="minorHAnsi" w:eastAsiaTheme="minorEastAsia" w:hAnsiTheme="minorHAnsi" w:cstheme="minorBidi"/>
              <w:b w:val="0"/>
              <w:caps w:val="0"/>
              <w:sz w:val="22"/>
            </w:rPr>
          </w:pPr>
          <w:r>
            <w:rPr>
              <w:noProof w:val="0"/>
            </w:rPr>
            <w:fldChar w:fldCharType="begin"/>
          </w:r>
          <w:r>
            <w:instrText xml:space="preserve"> TOC \o "1-3" \h \z \u </w:instrText>
          </w:r>
          <w:r>
            <w:rPr>
              <w:noProof w:val="0"/>
            </w:rPr>
            <w:fldChar w:fldCharType="separate"/>
          </w:r>
          <w:hyperlink w:anchor="_Toc69147267" w:history="1">
            <w:r w:rsidR="006D2D39" w:rsidRPr="00891536">
              <w:rPr>
                <w:rStyle w:val="Hyperlink"/>
              </w:rPr>
              <w:t>Version History</w:t>
            </w:r>
            <w:r w:rsidR="006D2D39">
              <w:rPr>
                <w:webHidden/>
              </w:rPr>
              <w:tab/>
            </w:r>
            <w:r w:rsidR="006D2D39">
              <w:rPr>
                <w:webHidden/>
              </w:rPr>
              <w:fldChar w:fldCharType="begin"/>
            </w:r>
            <w:r w:rsidR="006D2D39">
              <w:rPr>
                <w:webHidden/>
              </w:rPr>
              <w:instrText xml:space="preserve"> PAGEREF _Toc69147267 \h </w:instrText>
            </w:r>
            <w:r w:rsidR="006D2D39">
              <w:rPr>
                <w:webHidden/>
              </w:rPr>
            </w:r>
            <w:r w:rsidR="006D2D39">
              <w:rPr>
                <w:webHidden/>
              </w:rPr>
              <w:fldChar w:fldCharType="separate"/>
            </w:r>
            <w:r w:rsidR="00AA3F0D">
              <w:rPr>
                <w:webHidden/>
              </w:rPr>
              <w:t>3</w:t>
            </w:r>
            <w:r w:rsidR="006D2D39">
              <w:rPr>
                <w:webHidden/>
              </w:rPr>
              <w:fldChar w:fldCharType="end"/>
            </w:r>
          </w:hyperlink>
        </w:p>
        <w:p w14:paraId="2811322E" w14:textId="723AF575" w:rsidR="006D2D39" w:rsidRDefault="00AA3F0D">
          <w:pPr>
            <w:pStyle w:val="TOC1"/>
            <w:rPr>
              <w:rFonts w:asciiTheme="minorHAnsi" w:eastAsiaTheme="minorEastAsia" w:hAnsiTheme="minorHAnsi" w:cstheme="minorBidi"/>
              <w:b w:val="0"/>
              <w:caps w:val="0"/>
              <w:sz w:val="22"/>
            </w:rPr>
          </w:pPr>
          <w:hyperlink w:anchor="_Toc69147268" w:history="1">
            <w:r w:rsidR="006D2D39" w:rsidRPr="00891536">
              <w:rPr>
                <w:rStyle w:val="Hyperlink"/>
              </w:rPr>
              <w:t>Federal Reserve Bank Mapping Requirements and Deltas</w:t>
            </w:r>
            <w:r w:rsidR="006D2D39">
              <w:rPr>
                <w:webHidden/>
              </w:rPr>
              <w:tab/>
            </w:r>
            <w:r w:rsidR="006D2D39">
              <w:rPr>
                <w:webHidden/>
              </w:rPr>
              <w:fldChar w:fldCharType="begin"/>
            </w:r>
            <w:r w:rsidR="006D2D39">
              <w:rPr>
                <w:webHidden/>
              </w:rPr>
              <w:instrText xml:space="preserve"> PAGEREF _Toc69147268 \h </w:instrText>
            </w:r>
            <w:r w:rsidR="006D2D39">
              <w:rPr>
                <w:webHidden/>
              </w:rPr>
            </w:r>
            <w:r w:rsidR="006D2D39">
              <w:rPr>
                <w:webHidden/>
              </w:rPr>
              <w:fldChar w:fldCharType="separate"/>
            </w:r>
            <w:r>
              <w:rPr>
                <w:webHidden/>
              </w:rPr>
              <w:t>4</w:t>
            </w:r>
            <w:r w:rsidR="006D2D39">
              <w:rPr>
                <w:webHidden/>
              </w:rPr>
              <w:fldChar w:fldCharType="end"/>
            </w:r>
          </w:hyperlink>
        </w:p>
        <w:p w14:paraId="36BEC496" w14:textId="7F97D6B4" w:rsidR="006D2D39" w:rsidRDefault="00AA3F0D">
          <w:pPr>
            <w:pStyle w:val="TOC1"/>
            <w:rPr>
              <w:rFonts w:asciiTheme="minorHAnsi" w:eastAsiaTheme="minorEastAsia" w:hAnsiTheme="minorHAnsi" w:cstheme="minorBidi"/>
              <w:b w:val="0"/>
              <w:caps w:val="0"/>
              <w:sz w:val="22"/>
            </w:rPr>
          </w:pPr>
          <w:hyperlink w:anchor="_Toc69147269" w:history="1">
            <w:r w:rsidR="006D2D39" w:rsidRPr="00891536">
              <w:rPr>
                <w:rStyle w:val="Hyperlink"/>
              </w:rPr>
              <w:t>Federal Reserve Bank Detailed Specifications and Requirements</w:t>
            </w:r>
            <w:r w:rsidR="006D2D39">
              <w:rPr>
                <w:webHidden/>
              </w:rPr>
              <w:tab/>
            </w:r>
            <w:r w:rsidR="006D2D39">
              <w:rPr>
                <w:webHidden/>
              </w:rPr>
              <w:fldChar w:fldCharType="begin"/>
            </w:r>
            <w:r w:rsidR="006D2D39">
              <w:rPr>
                <w:webHidden/>
              </w:rPr>
              <w:instrText xml:space="preserve"> PAGEREF _Toc69147269 \h </w:instrText>
            </w:r>
            <w:r w:rsidR="006D2D39">
              <w:rPr>
                <w:webHidden/>
              </w:rPr>
            </w:r>
            <w:r w:rsidR="006D2D39">
              <w:rPr>
                <w:webHidden/>
              </w:rPr>
              <w:fldChar w:fldCharType="separate"/>
            </w:r>
            <w:r>
              <w:rPr>
                <w:webHidden/>
              </w:rPr>
              <w:t>5</w:t>
            </w:r>
            <w:r w:rsidR="006D2D39">
              <w:rPr>
                <w:webHidden/>
              </w:rPr>
              <w:fldChar w:fldCharType="end"/>
            </w:r>
          </w:hyperlink>
        </w:p>
        <w:p w14:paraId="4F8878F8" w14:textId="55B7D7DD" w:rsidR="006D2D39" w:rsidRDefault="00AA3F0D">
          <w:pPr>
            <w:pStyle w:val="TOC2"/>
            <w:tabs>
              <w:tab w:val="right" w:leader="dot" w:pos="9629"/>
            </w:tabs>
            <w:rPr>
              <w:rFonts w:asciiTheme="minorHAnsi" w:eastAsiaTheme="minorEastAsia" w:hAnsiTheme="minorHAnsi" w:cstheme="minorBidi"/>
              <w:b w:val="0"/>
              <w:noProof/>
              <w:sz w:val="22"/>
            </w:rPr>
          </w:pPr>
          <w:hyperlink w:anchor="_Toc69147270" w:history="1">
            <w:r w:rsidR="006D2D39" w:rsidRPr="00891536">
              <w:rPr>
                <w:rStyle w:val="Hyperlink"/>
                <w:noProof/>
              </w:rPr>
              <w:t>Scope</w:t>
            </w:r>
            <w:r w:rsidR="006D2D39">
              <w:rPr>
                <w:noProof/>
                <w:webHidden/>
              </w:rPr>
              <w:tab/>
            </w:r>
            <w:r w:rsidR="006D2D39">
              <w:rPr>
                <w:noProof/>
                <w:webHidden/>
              </w:rPr>
              <w:fldChar w:fldCharType="begin"/>
            </w:r>
            <w:r w:rsidR="006D2D39">
              <w:rPr>
                <w:noProof/>
                <w:webHidden/>
              </w:rPr>
              <w:instrText xml:space="preserve"> PAGEREF _Toc69147270 \h </w:instrText>
            </w:r>
            <w:r w:rsidR="006D2D39">
              <w:rPr>
                <w:noProof/>
                <w:webHidden/>
              </w:rPr>
            </w:r>
            <w:r w:rsidR="006D2D39">
              <w:rPr>
                <w:noProof/>
                <w:webHidden/>
              </w:rPr>
              <w:fldChar w:fldCharType="separate"/>
            </w:r>
            <w:r>
              <w:rPr>
                <w:noProof/>
                <w:webHidden/>
              </w:rPr>
              <w:t>5</w:t>
            </w:r>
            <w:r w:rsidR="006D2D39">
              <w:rPr>
                <w:noProof/>
                <w:webHidden/>
              </w:rPr>
              <w:fldChar w:fldCharType="end"/>
            </w:r>
          </w:hyperlink>
        </w:p>
        <w:p w14:paraId="4195B110" w14:textId="3E487D0E" w:rsidR="006D2D39" w:rsidRDefault="00AA3F0D">
          <w:pPr>
            <w:pStyle w:val="TOC2"/>
            <w:tabs>
              <w:tab w:val="right" w:leader="dot" w:pos="9629"/>
            </w:tabs>
            <w:rPr>
              <w:rFonts w:asciiTheme="minorHAnsi" w:eastAsiaTheme="minorEastAsia" w:hAnsiTheme="minorHAnsi" w:cstheme="minorBidi"/>
              <w:b w:val="0"/>
              <w:noProof/>
              <w:sz w:val="22"/>
            </w:rPr>
          </w:pPr>
          <w:hyperlink w:anchor="_Toc69147271" w:history="1">
            <w:r w:rsidR="006D2D39" w:rsidRPr="00891536">
              <w:rPr>
                <w:rStyle w:val="Hyperlink"/>
                <w:noProof/>
              </w:rPr>
              <w:t>Purchase Order Details</w:t>
            </w:r>
            <w:r w:rsidR="006D2D39">
              <w:rPr>
                <w:noProof/>
                <w:webHidden/>
              </w:rPr>
              <w:tab/>
            </w:r>
            <w:r w:rsidR="006D2D39">
              <w:rPr>
                <w:noProof/>
                <w:webHidden/>
              </w:rPr>
              <w:fldChar w:fldCharType="begin"/>
            </w:r>
            <w:r w:rsidR="006D2D39">
              <w:rPr>
                <w:noProof/>
                <w:webHidden/>
              </w:rPr>
              <w:instrText xml:space="preserve"> PAGEREF _Toc69147271 \h </w:instrText>
            </w:r>
            <w:r w:rsidR="006D2D39">
              <w:rPr>
                <w:noProof/>
                <w:webHidden/>
              </w:rPr>
            </w:r>
            <w:r w:rsidR="006D2D39">
              <w:rPr>
                <w:noProof/>
                <w:webHidden/>
              </w:rPr>
              <w:fldChar w:fldCharType="separate"/>
            </w:r>
            <w:r>
              <w:rPr>
                <w:noProof/>
                <w:webHidden/>
              </w:rPr>
              <w:t>5</w:t>
            </w:r>
            <w:r w:rsidR="006D2D39">
              <w:rPr>
                <w:noProof/>
                <w:webHidden/>
              </w:rPr>
              <w:fldChar w:fldCharType="end"/>
            </w:r>
          </w:hyperlink>
        </w:p>
        <w:p w14:paraId="26B68D07" w14:textId="55952694" w:rsidR="006D2D39" w:rsidRDefault="00AA3F0D">
          <w:pPr>
            <w:pStyle w:val="TOC2"/>
            <w:tabs>
              <w:tab w:val="right" w:leader="dot" w:pos="9629"/>
            </w:tabs>
            <w:rPr>
              <w:rFonts w:asciiTheme="minorHAnsi" w:eastAsiaTheme="minorEastAsia" w:hAnsiTheme="minorHAnsi" w:cstheme="minorBidi"/>
              <w:b w:val="0"/>
              <w:noProof/>
              <w:sz w:val="22"/>
            </w:rPr>
          </w:pPr>
          <w:hyperlink w:anchor="_Toc69147272" w:history="1">
            <w:r w:rsidR="006D2D39" w:rsidRPr="00891536">
              <w:rPr>
                <w:rStyle w:val="Hyperlink"/>
                <w:noProof/>
              </w:rPr>
              <w:t>Order Confirmation Details</w:t>
            </w:r>
            <w:r w:rsidR="006D2D39">
              <w:rPr>
                <w:noProof/>
                <w:webHidden/>
              </w:rPr>
              <w:tab/>
            </w:r>
            <w:r w:rsidR="006D2D39">
              <w:rPr>
                <w:noProof/>
                <w:webHidden/>
              </w:rPr>
              <w:fldChar w:fldCharType="begin"/>
            </w:r>
            <w:r w:rsidR="006D2D39">
              <w:rPr>
                <w:noProof/>
                <w:webHidden/>
              </w:rPr>
              <w:instrText xml:space="preserve"> PAGEREF _Toc69147272 \h </w:instrText>
            </w:r>
            <w:r w:rsidR="006D2D39">
              <w:rPr>
                <w:noProof/>
                <w:webHidden/>
              </w:rPr>
            </w:r>
            <w:r w:rsidR="006D2D39">
              <w:rPr>
                <w:noProof/>
                <w:webHidden/>
              </w:rPr>
              <w:fldChar w:fldCharType="separate"/>
            </w:r>
            <w:r>
              <w:rPr>
                <w:noProof/>
                <w:webHidden/>
              </w:rPr>
              <w:t>5</w:t>
            </w:r>
            <w:r w:rsidR="006D2D39">
              <w:rPr>
                <w:noProof/>
                <w:webHidden/>
              </w:rPr>
              <w:fldChar w:fldCharType="end"/>
            </w:r>
          </w:hyperlink>
        </w:p>
        <w:p w14:paraId="444D13B1" w14:textId="55E4CC64" w:rsidR="006D2D39" w:rsidRDefault="00AA3F0D">
          <w:pPr>
            <w:pStyle w:val="TOC2"/>
            <w:tabs>
              <w:tab w:val="right" w:leader="dot" w:pos="9629"/>
            </w:tabs>
            <w:rPr>
              <w:rFonts w:asciiTheme="minorHAnsi" w:eastAsiaTheme="minorEastAsia" w:hAnsiTheme="minorHAnsi" w:cstheme="minorBidi"/>
              <w:b w:val="0"/>
              <w:noProof/>
              <w:sz w:val="22"/>
            </w:rPr>
          </w:pPr>
          <w:hyperlink w:anchor="_Toc69147273" w:history="1">
            <w:r w:rsidR="006D2D39" w:rsidRPr="00891536">
              <w:rPr>
                <w:rStyle w:val="Hyperlink"/>
                <w:noProof/>
              </w:rPr>
              <w:t>Ship Notice Details</w:t>
            </w:r>
            <w:r w:rsidR="006D2D39">
              <w:rPr>
                <w:noProof/>
                <w:webHidden/>
              </w:rPr>
              <w:tab/>
            </w:r>
            <w:r w:rsidR="006D2D39">
              <w:rPr>
                <w:noProof/>
                <w:webHidden/>
              </w:rPr>
              <w:fldChar w:fldCharType="begin"/>
            </w:r>
            <w:r w:rsidR="006D2D39">
              <w:rPr>
                <w:noProof/>
                <w:webHidden/>
              </w:rPr>
              <w:instrText xml:space="preserve"> PAGEREF _Toc69147273 \h </w:instrText>
            </w:r>
            <w:r w:rsidR="006D2D39">
              <w:rPr>
                <w:noProof/>
                <w:webHidden/>
              </w:rPr>
            </w:r>
            <w:r w:rsidR="006D2D39">
              <w:rPr>
                <w:noProof/>
                <w:webHidden/>
              </w:rPr>
              <w:fldChar w:fldCharType="separate"/>
            </w:r>
            <w:r>
              <w:rPr>
                <w:noProof/>
                <w:webHidden/>
              </w:rPr>
              <w:t>5</w:t>
            </w:r>
            <w:r w:rsidR="006D2D39">
              <w:rPr>
                <w:noProof/>
                <w:webHidden/>
              </w:rPr>
              <w:fldChar w:fldCharType="end"/>
            </w:r>
          </w:hyperlink>
        </w:p>
        <w:p w14:paraId="5BF95872" w14:textId="24BB72BA" w:rsidR="006D2D39" w:rsidRDefault="00AA3F0D">
          <w:pPr>
            <w:pStyle w:val="TOC2"/>
            <w:tabs>
              <w:tab w:val="right" w:leader="dot" w:pos="9629"/>
            </w:tabs>
            <w:rPr>
              <w:rFonts w:asciiTheme="minorHAnsi" w:eastAsiaTheme="minorEastAsia" w:hAnsiTheme="minorHAnsi" w:cstheme="minorBidi"/>
              <w:b w:val="0"/>
              <w:noProof/>
              <w:sz w:val="22"/>
            </w:rPr>
          </w:pPr>
          <w:hyperlink w:anchor="_Toc69147274" w:history="1">
            <w:r w:rsidR="006D2D39" w:rsidRPr="00891536">
              <w:rPr>
                <w:rStyle w:val="Hyperlink"/>
                <w:noProof/>
              </w:rPr>
              <w:t>Invoice Details</w:t>
            </w:r>
            <w:r w:rsidR="006D2D39">
              <w:rPr>
                <w:noProof/>
                <w:webHidden/>
              </w:rPr>
              <w:tab/>
            </w:r>
            <w:r w:rsidR="006D2D39">
              <w:rPr>
                <w:noProof/>
                <w:webHidden/>
              </w:rPr>
              <w:fldChar w:fldCharType="begin"/>
            </w:r>
            <w:r w:rsidR="006D2D39">
              <w:rPr>
                <w:noProof/>
                <w:webHidden/>
              </w:rPr>
              <w:instrText xml:space="preserve"> PAGEREF _Toc69147274 \h </w:instrText>
            </w:r>
            <w:r w:rsidR="006D2D39">
              <w:rPr>
                <w:noProof/>
                <w:webHidden/>
              </w:rPr>
            </w:r>
            <w:r w:rsidR="006D2D39">
              <w:rPr>
                <w:noProof/>
                <w:webHidden/>
              </w:rPr>
              <w:fldChar w:fldCharType="separate"/>
            </w:r>
            <w:r>
              <w:rPr>
                <w:noProof/>
                <w:webHidden/>
              </w:rPr>
              <w:t>6</w:t>
            </w:r>
            <w:r w:rsidR="006D2D39">
              <w:rPr>
                <w:noProof/>
                <w:webHidden/>
              </w:rPr>
              <w:fldChar w:fldCharType="end"/>
            </w:r>
          </w:hyperlink>
        </w:p>
        <w:p w14:paraId="07C303E1" w14:textId="49D465EC" w:rsidR="006D2D39" w:rsidRDefault="00AA3F0D">
          <w:pPr>
            <w:pStyle w:val="TOC1"/>
            <w:rPr>
              <w:rFonts w:asciiTheme="minorHAnsi" w:eastAsiaTheme="minorEastAsia" w:hAnsiTheme="minorHAnsi" w:cstheme="minorBidi"/>
              <w:b w:val="0"/>
              <w:caps w:val="0"/>
              <w:sz w:val="22"/>
            </w:rPr>
          </w:pPr>
          <w:hyperlink w:anchor="_Toc69147275" w:history="1">
            <w:r w:rsidR="006D2D39" w:rsidRPr="00891536">
              <w:rPr>
                <w:rStyle w:val="Hyperlink"/>
              </w:rPr>
              <w:t>Supplemental Documentation</w:t>
            </w:r>
            <w:r w:rsidR="006D2D39">
              <w:rPr>
                <w:webHidden/>
              </w:rPr>
              <w:tab/>
            </w:r>
            <w:r w:rsidR="006D2D39">
              <w:rPr>
                <w:webHidden/>
              </w:rPr>
              <w:fldChar w:fldCharType="begin"/>
            </w:r>
            <w:r w:rsidR="006D2D39">
              <w:rPr>
                <w:webHidden/>
              </w:rPr>
              <w:instrText xml:space="preserve"> PAGEREF _Toc69147275 \h </w:instrText>
            </w:r>
            <w:r w:rsidR="006D2D39">
              <w:rPr>
                <w:webHidden/>
              </w:rPr>
            </w:r>
            <w:r w:rsidR="006D2D39">
              <w:rPr>
                <w:webHidden/>
              </w:rPr>
              <w:fldChar w:fldCharType="separate"/>
            </w:r>
            <w:r>
              <w:rPr>
                <w:webHidden/>
              </w:rPr>
              <w:t>7</w:t>
            </w:r>
            <w:r w:rsidR="006D2D39">
              <w:rPr>
                <w:webHidden/>
              </w:rPr>
              <w:fldChar w:fldCharType="end"/>
            </w:r>
          </w:hyperlink>
        </w:p>
        <w:p w14:paraId="5F7888E2" w14:textId="47F3C0BE" w:rsidR="006D2D39" w:rsidRDefault="00AA3F0D">
          <w:pPr>
            <w:pStyle w:val="TOC1"/>
            <w:rPr>
              <w:rFonts w:asciiTheme="minorHAnsi" w:eastAsiaTheme="minorEastAsia" w:hAnsiTheme="minorHAnsi" w:cstheme="minorBidi"/>
              <w:b w:val="0"/>
              <w:caps w:val="0"/>
              <w:sz w:val="22"/>
            </w:rPr>
          </w:pPr>
          <w:hyperlink w:anchor="_Toc69147276" w:history="1">
            <w:r w:rsidR="006D2D39" w:rsidRPr="00891536">
              <w:rPr>
                <w:rStyle w:val="Hyperlink"/>
              </w:rPr>
              <w:t>SAP Ariba customer Support for Suppliers</w:t>
            </w:r>
            <w:r w:rsidR="006D2D39">
              <w:rPr>
                <w:webHidden/>
              </w:rPr>
              <w:tab/>
            </w:r>
            <w:r w:rsidR="006D2D39">
              <w:rPr>
                <w:webHidden/>
              </w:rPr>
              <w:fldChar w:fldCharType="begin"/>
            </w:r>
            <w:r w:rsidR="006D2D39">
              <w:rPr>
                <w:webHidden/>
              </w:rPr>
              <w:instrText xml:space="preserve"> PAGEREF _Toc69147276 \h </w:instrText>
            </w:r>
            <w:r w:rsidR="006D2D39">
              <w:rPr>
                <w:webHidden/>
              </w:rPr>
            </w:r>
            <w:r w:rsidR="006D2D39">
              <w:rPr>
                <w:webHidden/>
              </w:rPr>
              <w:fldChar w:fldCharType="separate"/>
            </w:r>
            <w:r>
              <w:rPr>
                <w:webHidden/>
              </w:rPr>
              <w:t>8</w:t>
            </w:r>
            <w:r w:rsidR="006D2D39">
              <w:rPr>
                <w:webHidden/>
              </w:rPr>
              <w:fldChar w:fldCharType="end"/>
            </w:r>
          </w:hyperlink>
        </w:p>
        <w:p w14:paraId="34CE0A41" w14:textId="2E281E25" w:rsidR="008B3626" w:rsidRDefault="008B3626">
          <w:r>
            <w:rPr>
              <w:b/>
              <w:bCs/>
              <w:noProof/>
            </w:rPr>
            <w:fldChar w:fldCharType="end"/>
          </w:r>
        </w:p>
      </w:sdtContent>
    </w:sdt>
    <w:p w14:paraId="4E82A54A" w14:textId="77777777" w:rsidR="00D06A0D" w:rsidRPr="00091906" w:rsidRDefault="00D965E3" w:rsidP="008B3626">
      <w:pPr>
        <w:pStyle w:val="Heading1"/>
        <w:pBdr>
          <w:bottom w:val="single" w:sz="4" w:space="1" w:color="auto"/>
        </w:pBdr>
        <w:spacing w:after="240" w:line="276" w:lineRule="auto"/>
      </w:pPr>
      <w:r>
        <w:br w:type="page"/>
      </w:r>
      <w:r w:rsidR="00D06A0D">
        <w:lastRenderedPageBreak/>
        <w:t xml:space="preserve"> </w:t>
      </w:r>
      <w:bookmarkStart w:id="0" w:name="_Toc427856763"/>
      <w:bookmarkStart w:id="1" w:name="_Toc440029050"/>
      <w:bookmarkStart w:id="2" w:name="_Toc69147267"/>
      <w:r w:rsidR="00D06A0D" w:rsidRPr="00091906">
        <w:t>Version History</w:t>
      </w:r>
      <w:bookmarkEnd w:id="0"/>
      <w:bookmarkEnd w:id="1"/>
      <w:bookmarkEnd w:id="2"/>
    </w:p>
    <w:p w14:paraId="6227E17D" w14:textId="77777777" w:rsidR="00D06A0D" w:rsidRPr="009C71A3" w:rsidRDefault="00D06A0D" w:rsidP="00D06A0D">
      <w:pPr>
        <w:pStyle w:val="BodyCopy"/>
        <w:rPr>
          <w:rFonts w:cs="Arial"/>
        </w:rPr>
      </w:pPr>
      <w:r w:rsidRPr="009C71A3">
        <w:rPr>
          <w:rFonts w:cs="Arial"/>
        </w:rPr>
        <w:t xml:space="preserve">This log is </w:t>
      </w:r>
      <w:r w:rsidRPr="00091906">
        <w:rPr>
          <w:rStyle w:val="BodyCopyChar"/>
        </w:rPr>
        <w:t>updated each time this Process Document is updated.  The log identifies the version number, the date the versi</w:t>
      </w:r>
      <w:r w:rsidRPr="009C71A3">
        <w:rPr>
          <w:rFonts w:cs="Arial"/>
        </w:rPr>
        <w:t>on was completed, the author of the changes, and a brief description of the changes.</w:t>
      </w:r>
    </w:p>
    <w:p w14:paraId="62EBF3C5" w14:textId="77777777" w:rsidR="00D06A0D" w:rsidRDefault="00D06A0D" w:rsidP="00D06A0D"/>
    <w:tbl>
      <w:tblPr>
        <w:tblW w:w="488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5"/>
        <w:gridCol w:w="1178"/>
        <w:gridCol w:w="2896"/>
        <w:gridCol w:w="4249"/>
      </w:tblGrid>
      <w:tr w:rsidR="00D06A0D" w14:paraId="21A772EC" w14:textId="77777777" w:rsidTr="00145814">
        <w:trPr>
          <w:trHeight w:val="359"/>
        </w:trPr>
        <w:tc>
          <w:tcPr>
            <w:tcW w:w="577" w:type="pct"/>
            <w:shd w:val="clear" w:color="auto" w:fill="F0AB00" w:themeFill="accent1"/>
            <w:vAlign w:val="center"/>
          </w:tcPr>
          <w:p w14:paraId="6B814A1E" w14:textId="77777777" w:rsidR="00D06A0D" w:rsidRPr="0031436B" w:rsidRDefault="00D06A0D" w:rsidP="00145814">
            <w:pPr>
              <w:pStyle w:val="TableHeading"/>
            </w:pPr>
            <w:r w:rsidRPr="0031436B">
              <w:t>Version</w:t>
            </w:r>
          </w:p>
        </w:tc>
        <w:tc>
          <w:tcPr>
            <w:tcW w:w="626" w:type="pct"/>
            <w:shd w:val="clear" w:color="auto" w:fill="F0AB00" w:themeFill="accent1"/>
            <w:vAlign w:val="center"/>
          </w:tcPr>
          <w:p w14:paraId="491072FA" w14:textId="77777777" w:rsidR="00D06A0D" w:rsidRPr="0031436B" w:rsidRDefault="00D06A0D" w:rsidP="00145814">
            <w:pPr>
              <w:pStyle w:val="TableHeading"/>
            </w:pPr>
            <w:r w:rsidRPr="0031436B">
              <w:t>Date</w:t>
            </w:r>
          </w:p>
        </w:tc>
        <w:tc>
          <w:tcPr>
            <w:tcW w:w="1539" w:type="pct"/>
            <w:shd w:val="clear" w:color="auto" w:fill="F0AB00" w:themeFill="accent1"/>
            <w:vAlign w:val="center"/>
          </w:tcPr>
          <w:p w14:paraId="1C7DF0E4" w14:textId="77777777" w:rsidR="00D06A0D" w:rsidRPr="0031436B" w:rsidRDefault="00D06A0D" w:rsidP="00145814">
            <w:pPr>
              <w:pStyle w:val="TableHeading"/>
            </w:pPr>
            <w:r w:rsidRPr="0031436B">
              <w:t>Author</w:t>
            </w:r>
          </w:p>
        </w:tc>
        <w:tc>
          <w:tcPr>
            <w:tcW w:w="2258" w:type="pct"/>
            <w:shd w:val="clear" w:color="auto" w:fill="F0AB00" w:themeFill="accent1"/>
            <w:vAlign w:val="center"/>
          </w:tcPr>
          <w:p w14:paraId="31FF54C8" w14:textId="77777777" w:rsidR="00D06A0D" w:rsidRPr="0031436B" w:rsidRDefault="00D06A0D" w:rsidP="00145814">
            <w:pPr>
              <w:pStyle w:val="TableHeading"/>
            </w:pPr>
            <w:r w:rsidRPr="0031436B">
              <w:t>Description</w:t>
            </w:r>
          </w:p>
        </w:tc>
      </w:tr>
      <w:tr w:rsidR="00D06A0D" w14:paraId="2F2484CE" w14:textId="77777777" w:rsidTr="007E2FE5">
        <w:trPr>
          <w:trHeight w:val="449"/>
        </w:trPr>
        <w:tc>
          <w:tcPr>
            <w:tcW w:w="577" w:type="pct"/>
            <w:shd w:val="clear" w:color="auto" w:fill="auto"/>
            <w:vAlign w:val="center"/>
          </w:tcPr>
          <w:p w14:paraId="4B3AA50C" w14:textId="77777777" w:rsidR="00D06A0D" w:rsidRPr="008132D5" w:rsidRDefault="00D06A0D" w:rsidP="00145814">
            <w:pPr>
              <w:pStyle w:val="TableBodyCopy"/>
            </w:pPr>
            <w:r w:rsidRPr="008132D5">
              <w:t>1.0</w:t>
            </w:r>
          </w:p>
        </w:tc>
        <w:tc>
          <w:tcPr>
            <w:tcW w:w="626" w:type="pct"/>
            <w:shd w:val="clear" w:color="auto" w:fill="auto"/>
            <w:vAlign w:val="center"/>
          </w:tcPr>
          <w:p w14:paraId="21227CCB" w14:textId="55510EBD" w:rsidR="00D06A0D" w:rsidRPr="008132D5" w:rsidRDefault="00174CF5" w:rsidP="00145814">
            <w:pPr>
              <w:pStyle w:val="TableBodyCopy"/>
            </w:pPr>
            <w:r w:rsidRPr="00174CF5">
              <w:rPr>
                <w:color w:val="auto"/>
              </w:rPr>
              <w:t>04</w:t>
            </w:r>
            <w:r w:rsidR="007A683D" w:rsidRPr="00174CF5">
              <w:rPr>
                <w:color w:val="auto"/>
              </w:rPr>
              <w:t>/</w:t>
            </w:r>
            <w:r w:rsidRPr="00174CF5">
              <w:rPr>
                <w:color w:val="auto"/>
              </w:rPr>
              <w:t>2021</w:t>
            </w:r>
          </w:p>
        </w:tc>
        <w:tc>
          <w:tcPr>
            <w:tcW w:w="1539" w:type="pct"/>
            <w:shd w:val="clear" w:color="auto" w:fill="auto"/>
            <w:vAlign w:val="center"/>
          </w:tcPr>
          <w:p w14:paraId="3702AE49" w14:textId="145C1D88" w:rsidR="00D06A0D" w:rsidRPr="008132D5" w:rsidRDefault="009A18CC" w:rsidP="00145814">
            <w:pPr>
              <w:pStyle w:val="TableBodyCopy"/>
            </w:pPr>
            <w:r w:rsidRPr="009A18CC">
              <w:rPr>
                <w:color w:val="auto"/>
              </w:rPr>
              <w:t>SAP Ariba</w:t>
            </w:r>
            <w:r w:rsidR="00C97D14">
              <w:rPr>
                <w:color w:val="auto"/>
              </w:rPr>
              <w:t>,</w:t>
            </w:r>
            <w:r w:rsidRPr="009A18CC">
              <w:rPr>
                <w:color w:val="auto"/>
              </w:rPr>
              <w:t xml:space="preserve"> Sr. Supplier Integrator</w:t>
            </w:r>
          </w:p>
        </w:tc>
        <w:tc>
          <w:tcPr>
            <w:tcW w:w="2258" w:type="pct"/>
            <w:shd w:val="clear" w:color="auto" w:fill="auto"/>
            <w:vAlign w:val="center"/>
          </w:tcPr>
          <w:p w14:paraId="628DE038" w14:textId="77777777" w:rsidR="00D06A0D" w:rsidRPr="008132D5" w:rsidRDefault="00D06A0D" w:rsidP="00145814">
            <w:pPr>
              <w:pStyle w:val="TableBodyCopy"/>
            </w:pPr>
            <w:r w:rsidRPr="008132D5">
              <w:t>Initial Version of Document</w:t>
            </w:r>
          </w:p>
        </w:tc>
      </w:tr>
      <w:tr w:rsidR="00C97D14" w14:paraId="549E5CFD" w14:textId="77777777" w:rsidTr="007E2FE5">
        <w:trPr>
          <w:trHeight w:val="449"/>
        </w:trPr>
        <w:tc>
          <w:tcPr>
            <w:tcW w:w="577" w:type="pct"/>
            <w:shd w:val="clear" w:color="auto" w:fill="auto"/>
            <w:vAlign w:val="center"/>
          </w:tcPr>
          <w:p w14:paraId="604F757C" w14:textId="51EBF92F" w:rsidR="00C97D14" w:rsidRPr="008132D5" w:rsidRDefault="00C97D14" w:rsidP="00145814">
            <w:pPr>
              <w:pStyle w:val="TableBodyCopy"/>
            </w:pPr>
            <w:r>
              <w:t>2.0</w:t>
            </w:r>
          </w:p>
        </w:tc>
        <w:tc>
          <w:tcPr>
            <w:tcW w:w="626" w:type="pct"/>
            <w:shd w:val="clear" w:color="auto" w:fill="auto"/>
            <w:vAlign w:val="center"/>
          </w:tcPr>
          <w:p w14:paraId="635AF97A" w14:textId="24CAD50D" w:rsidR="00C97D14" w:rsidRPr="00174CF5" w:rsidRDefault="00C97D14" w:rsidP="00145814">
            <w:pPr>
              <w:pStyle w:val="TableBodyCopy"/>
              <w:rPr>
                <w:color w:val="auto"/>
              </w:rPr>
            </w:pPr>
            <w:r>
              <w:rPr>
                <w:color w:val="auto"/>
              </w:rPr>
              <w:t>06/2021</w:t>
            </w:r>
          </w:p>
        </w:tc>
        <w:tc>
          <w:tcPr>
            <w:tcW w:w="1539" w:type="pct"/>
            <w:shd w:val="clear" w:color="auto" w:fill="auto"/>
            <w:vAlign w:val="center"/>
          </w:tcPr>
          <w:p w14:paraId="34219896" w14:textId="45766872" w:rsidR="00C97D14" w:rsidRPr="009A18CC" w:rsidRDefault="00C97D14" w:rsidP="00145814">
            <w:pPr>
              <w:pStyle w:val="TableBodyCopy"/>
              <w:rPr>
                <w:color w:val="auto"/>
              </w:rPr>
            </w:pPr>
            <w:r w:rsidRPr="009A18CC">
              <w:rPr>
                <w:color w:val="auto"/>
              </w:rPr>
              <w:t>SAP Ariba</w:t>
            </w:r>
            <w:r>
              <w:rPr>
                <w:color w:val="auto"/>
              </w:rPr>
              <w:t>,</w:t>
            </w:r>
            <w:r w:rsidRPr="009A18CC">
              <w:rPr>
                <w:color w:val="auto"/>
              </w:rPr>
              <w:t xml:space="preserve"> Sr. Supplier Integrator</w:t>
            </w:r>
          </w:p>
        </w:tc>
        <w:tc>
          <w:tcPr>
            <w:tcW w:w="2258" w:type="pct"/>
            <w:shd w:val="clear" w:color="auto" w:fill="auto"/>
            <w:vAlign w:val="center"/>
          </w:tcPr>
          <w:p w14:paraId="07E76F1D" w14:textId="17673123" w:rsidR="00C97D14" w:rsidRPr="008132D5" w:rsidRDefault="00C97D14" w:rsidP="00145814">
            <w:pPr>
              <w:pStyle w:val="TableBodyCopy"/>
            </w:pPr>
            <w:r>
              <w:t>Added Legacy PO examples to Deltas</w:t>
            </w:r>
          </w:p>
        </w:tc>
      </w:tr>
    </w:tbl>
    <w:p w14:paraId="5997CC1D" w14:textId="4557ECED" w:rsidR="000F4D7C" w:rsidRDefault="000F4D7C" w:rsidP="00D06A0D">
      <w:pPr>
        <w:pStyle w:val="Introduction"/>
        <w:rPr>
          <w:sz w:val="20"/>
          <w:lang w:val="en-US"/>
        </w:rPr>
      </w:pPr>
    </w:p>
    <w:p w14:paraId="5929245A" w14:textId="77777777" w:rsidR="000F4D7C" w:rsidRDefault="000F4D7C">
      <w:pPr>
        <w:rPr>
          <w:rFonts w:eastAsia="Times New Roman"/>
          <w:color w:val="000000"/>
          <w:szCs w:val="20"/>
        </w:rPr>
      </w:pPr>
      <w:r>
        <w:br w:type="page"/>
      </w:r>
    </w:p>
    <w:p w14:paraId="7B0A1C1C" w14:textId="3D4EB67C" w:rsidR="00D06A0D" w:rsidRPr="00091906" w:rsidRDefault="00BE498C" w:rsidP="00D06A0D">
      <w:pPr>
        <w:pStyle w:val="Heading1"/>
        <w:pBdr>
          <w:bottom w:val="single" w:sz="4" w:space="1" w:color="auto"/>
        </w:pBdr>
        <w:spacing w:after="0"/>
      </w:pPr>
      <w:bookmarkStart w:id="3" w:name="_Toc440029051"/>
      <w:bookmarkStart w:id="4" w:name="_Toc69147268"/>
      <w:bookmarkStart w:id="5" w:name="_Toc427856764"/>
      <w:r w:rsidRPr="009A18CC">
        <w:lastRenderedPageBreak/>
        <w:t>Federal Reserve Bank</w:t>
      </w:r>
      <w:r w:rsidR="00D06A0D" w:rsidRPr="009A18CC">
        <w:t xml:space="preserve"> </w:t>
      </w:r>
      <w:r w:rsidR="00D06A0D" w:rsidRPr="00797499">
        <w:t xml:space="preserve">Mapping </w:t>
      </w:r>
      <w:r w:rsidR="00D06A0D" w:rsidRPr="00091906">
        <w:t>Requirements and Deltas</w:t>
      </w:r>
      <w:bookmarkEnd w:id="3"/>
      <w:bookmarkEnd w:id="4"/>
    </w:p>
    <w:p w14:paraId="6B699379" w14:textId="77777777" w:rsidR="00D06A0D" w:rsidRDefault="00D06A0D" w:rsidP="00D06A0D">
      <w:pPr>
        <w:pStyle w:val="BodyCopy"/>
        <w:rPr>
          <w:b/>
          <w:sz w:val="22"/>
        </w:rPr>
      </w:pPr>
    </w:p>
    <w:p w14:paraId="34329D27" w14:textId="77777777" w:rsidR="00D06A0D" w:rsidRDefault="00D06A0D" w:rsidP="00D06A0D">
      <w:pPr>
        <w:pStyle w:val="BodyCopy"/>
        <w:rPr>
          <w:sz w:val="22"/>
        </w:rPr>
      </w:pPr>
      <w:r w:rsidRPr="00342C22">
        <w:rPr>
          <w:b/>
          <w:sz w:val="22"/>
        </w:rPr>
        <w:t>Deltas</w:t>
      </w:r>
      <w:r>
        <w:rPr>
          <w:b/>
          <w:sz w:val="22"/>
        </w:rPr>
        <w:br/>
      </w:r>
    </w:p>
    <w:p w14:paraId="60614069" w14:textId="25A639D7" w:rsidR="00D06A0D" w:rsidRPr="0035224B" w:rsidRDefault="00D06A0D" w:rsidP="00D06A0D">
      <w:pPr>
        <w:pStyle w:val="BodyCopy"/>
        <w:rPr>
          <w:b/>
          <w:color w:val="FF0000"/>
          <w:sz w:val="22"/>
        </w:rPr>
      </w:pPr>
      <w:r w:rsidRPr="0035224B">
        <w:rPr>
          <w:sz w:val="22"/>
        </w:rPr>
        <w:t>In the following excel workbook</w:t>
      </w:r>
      <w:r>
        <w:rPr>
          <w:sz w:val="22"/>
        </w:rPr>
        <w:t>s</w:t>
      </w:r>
      <w:r w:rsidRPr="0035224B">
        <w:rPr>
          <w:sz w:val="22"/>
        </w:rPr>
        <w:t xml:space="preserve"> you will find baseline cXML and EDI transactions accepted by the Ariba Network with the additional requirements </w:t>
      </w:r>
      <w:r w:rsidRPr="009A18CC">
        <w:rPr>
          <w:sz w:val="22"/>
        </w:rPr>
        <w:t xml:space="preserve">for </w:t>
      </w:r>
      <w:r w:rsidR="00BE498C" w:rsidRPr="009A18CC">
        <w:rPr>
          <w:sz w:val="22"/>
        </w:rPr>
        <w:t>Federal Reserve Bank</w:t>
      </w:r>
      <w:r w:rsidRPr="009A18CC">
        <w:rPr>
          <w:sz w:val="22"/>
        </w:rPr>
        <w:t xml:space="preserve"> </w:t>
      </w:r>
      <w:r w:rsidRPr="0035224B">
        <w:rPr>
          <w:sz w:val="22"/>
        </w:rPr>
        <w:t xml:space="preserve">noted in </w:t>
      </w:r>
      <w:r w:rsidRPr="0035224B">
        <w:rPr>
          <w:b/>
          <w:color w:val="FF0000"/>
          <w:sz w:val="22"/>
        </w:rPr>
        <w:t>red.</w:t>
      </w:r>
    </w:p>
    <w:p w14:paraId="3FE9F23F" w14:textId="77777777" w:rsidR="00D06A0D" w:rsidRDefault="00D06A0D" w:rsidP="00D06A0D">
      <w:pPr>
        <w:pStyle w:val="BodyCopy"/>
        <w:rPr>
          <w:rFonts w:eastAsia="Times New Roman" w:cs="Arial"/>
          <w:bCs/>
        </w:rPr>
      </w:pPr>
    </w:p>
    <w:p w14:paraId="1F72F646" w14:textId="7633BEA5" w:rsidR="00D06A0D" w:rsidRPr="0035224B" w:rsidRDefault="00D06A0D" w:rsidP="00D06A0D">
      <w:pPr>
        <w:pStyle w:val="BodyCopy"/>
        <w:rPr>
          <w:rFonts w:cs="Arial"/>
          <w:sz w:val="22"/>
        </w:rPr>
      </w:pPr>
      <w:r w:rsidRPr="0015248A">
        <w:rPr>
          <w:rFonts w:eastAsia="Times New Roman" w:cs="Arial"/>
          <w:b/>
          <w:bCs/>
        </w:rPr>
        <w:t>cXML Delta:</w:t>
      </w:r>
      <w:r w:rsidR="00AA3F0D">
        <w:rPr>
          <w:rFonts w:eastAsia="Times New Roman" w:cs="Arial"/>
          <w:b/>
          <w:bCs/>
        </w:rPr>
        <w:object w:dxaOrig="1546" w:dyaOrig="991" w14:anchorId="3CEF49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77.3pt;height:49.55pt" o:ole="">
            <v:imagedata r:id="rId18" o:title=""/>
          </v:shape>
          <o:OLEObject Type="Embed" ProgID="Excel.Sheet.12" ShapeID="_x0000_i1029" DrawAspect="Icon" ObjectID="_1684564152" r:id="rId19"/>
        </w:object>
      </w:r>
      <w:r w:rsidRPr="007E35E1">
        <w:rPr>
          <w:rFonts w:eastAsia="Times New Roman" w:cs="Arial"/>
          <w:bCs/>
          <w:i/>
        </w:rPr>
        <w:t xml:space="preserve"> </w:t>
      </w:r>
      <w:r w:rsidRPr="0015248A">
        <w:rPr>
          <w:rFonts w:eastAsia="Times New Roman" w:cs="Arial"/>
          <w:b/>
          <w:bCs/>
        </w:rPr>
        <w:t>EDI Delta</w:t>
      </w:r>
      <w:r w:rsidRPr="007E35E1">
        <w:rPr>
          <w:rFonts w:eastAsia="Times New Roman" w:cs="Arial"/>
          <w:bCs/>
        </w:rPr>
        <w:t>:</w:t>
      </w:r>
      <w:r w:rsidRPr="007E35E1">
        <w:rPr>
          <w:rFonts w:eastAsia="Times New Roman" w:cs="Arial"/>
          <w:bCs/>
          <w:i/>
        </w:rPr>
        <w:t xml:space="preserve"> </w:t>
      </w:r>
      <w:r w:rsidR="00AA3F0D">
        <w:rPr>
          <w:rFonts w:eastAsia="Times New Roman" w:cs="Arial"/>
          <w:bCs/>
          <w:i/>
        </w:rPr>
        <w:object w:dxaOrig="1546" w:dyaOrig="991" w14:anchorId="3A25A95E">
          <v:shape id="_x0000_i1030" type="#_x0000_t75" style="width:77.3pt;height:49.55pt" o:ole="">
            <v:imagedata r:id="rId20" o:title=""/>
          </v:shape>
          <o:OLEObject Type="Embed" ProgID="Excel.Sheet.12" ShapeID="_x0000_i1030" DrawAspect="Icon" ObjectID="_1684564153" r:id="rId21"/>
        </w:object>
      </w:r>
      <w:r>
        <w:rPr>
          <w:rFonts w:eastAsia="Times New Roman" w:cs="Arial"/>
          <w:bCs/>
          <w:i/>
          <w:color w:val="FF0000"/>
        </w:rPr>
        <w:br/>
      </w:r>
      <w:r>
        <w:rPr>
          <w:rFonts w:cs="Arial"/>
          <w:sz w:val="22"/>
        </w:rPr>
        <w:br/>
      </w:r>
      <w:r w:rsidRPr="0035224B">
        <w:rPr>
          <w:rFonts w:cs="Arial"/>
          <w:sz w:val="22"/>
        </w:rPr>
        <w:t xml:space="preserve">The following is a </w:t>
      </w:r>
      <w:r w:rsidRPr="0035224B">
        <w:rPr>
          <w:rFonts w:cs="Arial"/>
          <w:sz w:val="22"/>
          <w:u w:val="single"/>
        </w:rPr>
        <w:t>summary</w:t>
      </w:r>
      <w:r w:rsidRPr="0035224B">
        <w:rPr>
          <w:rFonts w:cs="Arial"/>
          <w:sz w:val="22"/>
        </w:rPr>
        <w:t xml:space="preserve"> of the</w:t>
      </w:r>
      <w:r>
        <w:rPr>
          <w:rFonts w:cs="Arial"/>
          <w:sz w:val="22"/>
        </w:rPr>
        <w:t xml:space="preserve"> </w:t>
      </w:r>
      <w:r w:rsidRPr="0035224B">
        <w:rPr>
          <w:rFonts w:cs="Arial"/>
          <w:sz w:val="22"/>
        </w:rPr>
        <w:t xml:space="preserve">requirements that are unique to </w:t>
      </w:r>
      <w:r w:rsidR="00BE498C" w:rsidRPr="002E57F5">
        <w:rPr>
          <w:rFonts w:cs="Arial"/>
          <w:sz w:val="22"/>
        </w:rPr>
        <w:t>Federal Reserve Bank</w:t>
      </w:r>
      <w:r w:rsidRPr="002E57F5">
        <w:rPr>
          <w:rFonts w:cs="Arial"/>
          <w:sz w:val="22"/>
        </w:rPr>
        <w:t xml:space="preserve">’s </w:t>
      </w:r>
      <w:r w:rsidRPr="0035224B">
        <w:rPr>
          <w:rFonts w:cs="Arial"/>
          <w:sz w:val="22"/>
        </w:rPr>
        <w:t>procurement environment, as detailed in the Excel Delta’s document.</w:t>
      </w:r>
      <w:r>
        <w:rPr>
          <w:rFonts w:cs="Arial"/>
          <w:sz w:val="22"/>
        </w:rPr>
        <w:br/>
      </w:r>
    </w:p>
    <w:p w14:paraId="4A1CED3B" w14:textId="77777777" w:rsidR="00D06A0D" w:rsidRDefault="00D06A0D" w:rsidP="00D06A0D">
      <w:pPr>
        <w:pStyle w:val="BodyCopy"/>
        <w:rPr>
          <w:rFonts w:eastAsia="Times New Roman" w:cs="Arial"/>
          <w:bCs/>
          <w:i/>
          <w:color w:val="FF0000"/>
        </w:rPr>
      </w:pPr>
      <w:r w:rsidRPr="00BC2B3C">
        <w:rPr>
          <w:rFonts w:eastAsia="Times New Roman" w:cs="Arial"/>
          <w:b/>
          <w:bCs/>
          <w:u w:val="single"/>
        </w:rPr>
        <w:t>Purchase Order Specifics (Tab 1)</w:t>
      </w:r>
      <w:r>
        <w:rPr>
          <w:rFonts w:eastAsia="Times New Roman" w:cs="Arial"/>
          <w:b/>
          <w:bCs/>
          <w:u w:val="single"/>
        </w:rPr>
        <w:t xml:space="preserve"> </w:t>
      </w:r>
    </w:p>
    <w:p w14:paraId="6E9A3EDC" w14:textId="6110A42D" w:rsidR="002B1C54" w:rsidRDefault="002B1C54" w:rsidP="006D2D39">
      <w:pPr>
        <w:pStyle w:val="Bullet1"/>
        <w:numPr>
          <w:ilvl w:val="0"/>
          <w:numId w:val="15"/>
        </w:numPr>
        <w:tabs>
          <w:tab w:val="clear" w:pos="284"/>
          <w:tab w:val="clear" w:pos="567"/>
          <w:tab w:val="clear" w:pos="851"/>
        </w:tabs>
      </w:pPr>
      <w:r>
        <w:t>New, Change, and Cancel POs are in scope.</w:t>
      </w:r>
    </w:p>
    <w:p w14:paraId="5677316E" w14:textId="460E8149" w:rsidR="002B1C54" w:rsidRDefault="002B1C54" w:rsidP="006D2D39">
      <w:pPr>
        <w:pStyle w:val="Bullet1"/>
        <w:numPr>
          <w:ilvl w:val="0"/>
          <w:numId w:val="15"/>
        </w:numPr>
        <w:tabs>
          <w:tab w:val="clear" w:pos="284"/>
          <w:tab w:val="clear" w:pos="567"/>
          <w:tab w:val="clear" w:pos="851"/>
        </w:tabs>
      </w:pPr>
      <w:r>
        <w:t xml:space="preserve">Catalog, Non-Catalog, </w:t>
      </w:r>
      <w:r w:rsidR="00067578">
        <w:t>Contract with Release PO, and Material PO with Service Line Item</w:t>
      </w:r>
      <w:r w:rsidR="00B3079D">
        <w:t xml:space="preserve"> are in scope.</w:t>
      </w:r>
    </w:p>
    <w:p w14:paraId="4CB036D4" w14:textId="15365968" w:rsidR="00D06A0D" w:rsidRDefault="00D06A0D" w:rsidP="006D2D39">
      <w:pPr>
        <w:pStyle w:val="Bullet1"/>
        <w:numPr>
          <w:ilvl w:val="0"/>
          <w:numId w:val="15"/>
        </w:numPr>
        <w:tabs>
          <w:tab w:val="clear" w:pos="284"/>
          <w:tab w:val="clear" w:pos="567"/>
          <w:tab w:val="clear" w:pos="851"/>
        </w:tabs>
      </w:pPr>
      <w:r w:rsidRPr="00300BA0">
        <w:t>Payment terms will be sent on all POs</w:t>
      </w:r>
      <w:r w:rsidR="002B1C54">
        <w:t>.</w:t>
      </w:r>
    </w:p>
    <w:p w14:paraId="374B0D7C" w14:textId="4930F125" w:rsidR="00FA2295" w:rsidRDefault="0031323B" w:rsidP="006D2D39">
      <w:pPr>
        <w:pStyle w:val="Bullet1"/>
        <w:numPr>
          <w:ilvl w:val="0"/>
          <w:numId w:val="15"/>
        </w:numPr>
        <w:tabs>
          <w:tab w:val="clear" w:pos="284"/>
          <w:tab w:val="clear" w:pos="567"/>
          <w:tab w:val="clear" w:pos="851"/>
        </w:tabs>
      </w:pPr>
      <w:r>
        <w:t xml:space="preserve">Ship </w:t>
      </w:r>
      <w:proofErr w:type="gramStart"/>
      <w:r>
        <w:t>To</w:t>
      </w:r>
      <w:proofErr w:type="gramEnd"/>
      <w:r>
        <w:t xml:space="preserve"> Address </w:t>
      </w:r>
      <w:r w:rsidR="00416DBE">
        <w:t>will</w:t>
      </w:r>
      <w:r w:rsidR="00835029">
        <w:t xml:space="preserve"> be sent at the Header Level</w:t>
      </w:r>
      <w:r w:rsidR="007174FC">
        <w:t xml:space="preserve">.  All Ship </w:t>
      </w:r>
      <w:proofErr w:type="gramStart"/>
      <w:r w:rsidR="007174FC">
        <w:t>To</w:t>
      </w:r>
      <w:proofErr w:type="gramEnd"/>
      <w:r w:rsidR="007174FC">
        <w:t xml:space="preserve"> Addresses will have an Address ID</w:t>
      </w:r>
    </w:p>
    <w:p w14:paraId="1A97BEB0" w14:textId="01820633" w:rsidR="00EC6040" w:rsidRDefault="006F7258" w:rsidP="006D2D39">
      <w:pPr>
        <w:pStyle w:val="Bullet1"/>
        <w:numPr>
          <w:ilvl w:val="0"/>
          <w:numId w:val="15"/>
        </w:numPr>
        <w:tabs>
          <w:tab w:val="clear" w:pos="284"/>
          <w:tab w:val="clear" w:pos="567"/>
          <w:tab w:val="clear" w:pos="851"/>
        </w:tabs>
      </w:pPr>
      <w:r>
        <w:t>There will not be a</w:t>
      </w:r>
      <w:r w:rsidR="007B0535">
        <w:t xml:space="preserve"> Taxable Flag on the PO as Federal Reserve Bank</w:t>
      </w:r>
      <w:r w:rsidR="00D87992">
        <w:t xml:space="preserve"> (FRB)</w:t>
      </w:r>
      <w:r w:rsidR="007B0535">
        <w:t xml:space="preserve"> is </w:t>
      </w:r>
      <w:r w:rsidR="00D87992">
        <w:t>nontaxable</w:t>
      </w:r>
      <w:r w:rsidR="007B0535">
        <w:t>.  All vendors should have tax exempt certificates</w:t>
      </w:r>
      <w:r w:rsidR="00D87992">
        <w:t xml:space="preserve"> on file and if not, please request it from FRB.</w:t>
      </w:r>
    </w:p>
    <w:p w14:paraId="7434931D" w14:textId="61038BAA" w:rsidR="00C97D14" w:rsidRPr="00300BA0" w:rsidRDefault="00C97D14" w:rsidP="006D2D39">
      <w:pPr>
        <w:pStyle w:val="Bullet1"/>
        <w:numPr>
          <w:ilvl w:val="0"/>
          <w:numId w:val="15"/>
        </w:numPr>
        <w:tabs>
          <w:tab w:val="clear" w:pos="284"/>
          <w:tab w:val="clear" w:pos="567"/>
          <w:tab w:val="clear" w:pos="851"/>
        </w:tabs>
      </w:pPr>
      <w:r>
        <w:t>Legacy POs will be marked in the Header Level Extrinsic “</w:t>
      </w:r>
      <w:proofErr w:type="spellStart"/>
      <w:r>
        <w:t>AribaNetwork.LegacyOrders</w:t>
      </w:r>
      <w:proofErr w:type="spellEnd"/>
      <w:r>
        <w:t>” and can only be used for invoicing or for data and shouldn’t be fulfilled</w:t>
      </w:r>
      <w:r w:rsidR="00256F2B">
        <w:t xml:space="preserve"> by the supplier.</w:t>
      </w:r>
    </w:p>
    <w:p w14:paraId="08CE6F91" w14:textId="77777777" w:rsidR="00D06A0D" w:rsidRDefault="00D06A0D" w:rsidP="00D06A0D">
      <w:pPr>
        <w:pStyle w:val="BodyCopy"/>
        <w:rPr>
          <w:rFonts w:eastAsia="Times New Roman" w:cs="Arial"/>
          <w:b/>
          <w:bCs/>
          <w:u w:val="single"/>
        </w:rPr>
      </w:pPr>
    </w:p>
    <w:p w14:paraId="59961993" w14:textId="77777777" w:rsidR="00D06A0D" w:rsidRPr="00A729D8" w:rsidRDefault="00D06A0D" w:rsidP="00D06A0D">
      <w:pPr>
        <w:pStyle w:val="BodyCopy"/>
        <w:rPr>
          <w:rFonts w:eastAsia="Times New Roman" w:cs="Arial"/>
          <w:bCs/>
          <w:color w:val="FF0000"/>
        </w:rPr>
      </w:pPr>
      <w:r w:rsidRPr="00BC2B3C">
        <w:rPr>
          <w:rFonts w:eastAsia="Times New Roman" w:cs="Arial"/>
          <w:b/>
          <w:bCs/>
          <w:u w:val="single"/>
        </w:rPr>
        <w:t>Invoice Specifics (Tab 2)</w:t>
      </w:r>
      <w:r>
        <w:rPr>
          <w:rFonts w:eastAsia="Times New Roman" w:cs="Arial"/>
          <w:b/>
          <w:bCs/>
        </w:rPr>
        <w:t xml:space="preserve"> </w:t>
      </w:r>
    </w:p>
    <w:p w14:paraId="01F61639" w14:textId="1980CE78" w:rsidR="00D06A0D" w:rsidRDefault="00D06A0D" w:rsidP="006D2D39">
      <w:pPr>
        <w:pStyle w:val="Bullet1"/>
        <w:numPr>
          <w:ilvl w:val="0"/>
          <w:numId w:val="16"/>
        </w:numPr>
        <w:tabs>
          <w:tab w:val="clear" w:pos="284"/>
          <w:tab w:val="clear" w:pos="567"/>
          <w:tab w:val="clear" w:pos="851"/>
        </w:tabs>
      </w:pPr>
      <w:r>
        <w:t xml:space="preserve">Required addresses and IDs: </w:t>
      </w:r>
      <w:r w:rsidRPr="002444B0">
        <w:t>Bill To</w:t>
      </w:r>
      <w:r w:rsidR="00FA5871" w:rsidRPr="002444B0">
        <w:t xml:space="preserve"> &amp;</w:t>
      </w:r>
      <w:r w:rsidRPr="002444B0">
        <w:t xml:space="preserve"> Remit To</w:t>
      </w:r>
      <w:r w:rsidR="006F4CCA">
        <w:t>.</w:t>
      </w:r>
    </w:p>
    <w:p w14:paraId="069C4FF7" w14:textId="7D7D96F9" w:rsidR="00D86152" w:rsidRDefault="00CF64FF" w:rsidP="006D2D39">
      <w:pPr>
        <w:pStyle w:val="Bullet1"/>
        <w:numPr>
          <w:ilvl w:val="0"/>
          <w:numId w:val="16"/>
        </w:numPr>
        <w:tabs>
          <w:tab w:val="clear" w:pos="284"/>
          <w:tab w:val="clear" w:pos="567"/>
          <w:tab w:val="clear" w:pos="851"/>
        </w:tabs>
      </w:pPr>
      <w:r>
        <w:t>If taxes are sent, they should only be at the Header Level</w:t>
      </w:r>
      <w:r w:rsidR="006F4CCA">
        <w:t>.</w:t>
      </w:r>
    </w:p>
    <w:p w14:paraId="322852E2" w14:textId="5615D64D" w:rsidR="00D86152" w:rsidRPr="00D86152" w:rsidRDefault="00D86152" w:rsidP="006D2D39">
      <w:pPr>
        <w:pStyle w:val="Bullet1"/>
        <w:numPr>
          <w:ilvl w:val="0"/>
          <w:numId w:val="16"/>
        </w:numPr>
        <w:tabs>
          <w:tab w:val="clear" w:pos="284"/>
          <w:tab w:val="clear" w:pos="567"/>
          <w:tab w:val="clear" w:pos="851"/>
        </w:tabs>
      </w:pPr>
      <w:r w:rsidRPr="00D86152">
        <w:t>Suppliers can send invoice attachments</w:t>
      </w:r>
      <w:r w:rsidR="006F4CCA">
        <w:t>.</w:t>
      </w:r>
    </w:p>
    <w:p w14:paraId="0A1C9448" w14:textId="1ECB2DF4" w:rsidR="00D86152" w:rsidRDefault="00FE4EC1" w:rsidP="006D2D39">
      <w:pPr>
        <w:pStyle w:val="Bullet1"/>
        <w:numPr>
          <w:ilvl w:val="0"/>
          <w:numId w:val="16"/>
        </w:numPr>
        <w:tabs>
          <w:tab w:val="clear" w:pos="284"/>
          <w:tab w:val="clear" w:pos="567"/>
          <w:tab w:val="clear" w:pos="851"/>
        </w:tabs>
      </w:pPr>
      <w:r>
        <w:t>Suppliers can reference a contract on an invoice</w:t>
      </w:r>
      <w:r w:rsidR="006F4CCA">
        <w:t>.</w:t>
      </w:r>
    </w:p>
    <w:p w14:paraId="65EA9E10" w14:textId="73AEA548" w:rsidR="00FE4EC1" w:rsidRDefault="005C01DA" w:rsidP="006D2D39">
      <w:pPr>
        <w:pStyle w:val="Bullet1"/>
        <w:numPr>
          <w:ilvl w:val="0"/>
          <w:numId w:val="16"/>
        </w:numPr>
        <w:tabs>
          <w:tab w:val="clear" w:pos="284"/>
          <w:tab w:val="clear" w:pos="567"/>
          <w:tab w:val="clear" w:pos="851"/>
        </w:tabs>
      </w:pPr>
      <w:r>
        <w:t>Suppliers can cancel invoices they create</w:t>
      </w:r>
      <w:r w:rsidR="006F4CCA">
        <w:t>.</w:t>
      </w:r>
    </w:p>
    <w:p w14:paraId="3A355671" w14:textId="0E07AB7A" w:rsidR="005C01DA" w:rsidRDefault="005C01DA" w:rsidP="006D2D39">
      <w:pPr>
        <w:pStyle w:val="Bullet1"/>
        <w:numPr>
          <w:ilvl w:val="0"/>
          <w:numId w:val="16"/>
        </w:numPr>
        <w:tabs>
          <w:tab w:val="clear" w:pos="284"/>
          <w:tab w:val="clear" w:pos="567"/>
          <w:tab w:val="clear" w:pos="851"/>
        </w:tabs>
      </w:pPr>
      <w:r>
        <w:t xml:space="preserve">Suppliers can reuse invoice numbers </w:t>
      </w:r>
      <w:r w:rsidR="008C58F1">
        <w:t>when invoices are in “Canceled”, “Rejected”, or “Failed” status</w:t>
      </w:r>
      <w:r w:rsidR="006F4CCA">
        <w:t>.</w:t>
      </w:r>
    </w:p>
    <w:p w14:paraId="1F1E0FBA" w14:textId="574A2596" w:rsidR="00E3722D" w:rsidRDefault="00E3722D" w:rsidP="006D2D39">
      <w:pPr>
        <w:pStyle w:val="Bullet1"/>
        <w:numPr>
          <w:ilvl w:val="0"/>
          <w:numId w:val="16"/>
        </w:numPr>
        <w:tabs>
          <w:tab w:val="clear" w:pos="284"/>
          <w:tab w:val="clear" w:pos="567"/>
          <w:tab w:val="clear" w:pos="851"/>
        </w:tabs>
      </w:pPr>
      <w:r>
        <w:t xml:space="preserve">Invoices can be backdated </w:t>
      </w:r>
      <w:r w:rsidR="00BC5532">
        <w:t>up to 3 days</w:t>
      </w:r>
      <w:r w:rsidR="006F4CCA">
        <w:t>.</w:t>
      </w:r>
    </w:p>
    <w:p w14:paraId="10E55AB7" w14:textId="5290C328" w:rsidR="00BC5532" w:rsidRDefault="00BC5532" w:rsidP="006D2D39">
      <w:pPr>
        <w:pStyle w:val="Bullet1"/>
        <w:numPr>
          <w:ilvl w:val="0"/>
          <w:numId w:val="16"/>
        </w:numPr>
        <w:tabs>
          <w:tab w:val="clear" w:pos="284"/>
          <w:tab w:val="clear" w:pos="567"/>
          <w:tab w:val="clear" w:pos="851"/>
        </w:tabs>
      </w:pPr>
      <w:r>
        <w:t>Invoices must reference a PO</w:t>
      </w:r>
      <w:r w:rsidR="006F4CCA">
        <w:t>.</w:t>
      </w:r>
    </w:p>
    <w:p w14:paraId="72D4426F" w14:textId="4E956861" w:rsidR="00BC5532" w:rsidRDefault="00BC5532" w:rsidP="006D2D39">
      <w:pPr>
        <w:pStyle w:val="Bullet1"/>
        <w:numPr>
          <w:ilvl w:val="0"/>
          <w:numId w:val="16"/>
        </w:numPr>
        <w:tabs>
          <w:tab w:val="clear" w:pos="284"/>
          <w:tab w:val="clear" w:pos="567"/>
          <w:tab w:val="clear" w:pos="851"/>
        </w:tabs>
      </w:pPr>
      <w:r>
        <w:t>Suppliers can enter discounts at the Header Level</w:t>
      </w:r>
      <w:r w:rsidR="006F4CCA">
        <w:t>.</w:t>
      </w:r>
    </w:p>
    <w:p w14:paraId="7F46708F" w14:textId="54D23677" w:rsidR="002A230C" w:rsidRDefault="002A230C" w:rsidP="006D2D39">
      <w:pPr>
        <w:pStyle w:val="Bullet1"/>
        <w:numPr>
          <w:ilvl w:val="0"/>
          <w:numId w:val="16"/>
        </w:numPr>
        <w:tabs>
          <w:tab w:val="clear" w:pos="284"/>
          <w:tab w:val="clear" w:pos="567"/>
          <w:tab w:val="clear" w:pos="851"/>
        </w:tabs>
      </w:pPr>
      <w:r>
        <w:t>Suppliers do not have to send payment terms on the invoice</w:t>
      </w:r>
      <w:r w:rsidR="006F4CCA">
        <w:t>.</w:t>
      </w:r>
    </w:p>
    <w:p w14:paraId="5714DB6B" w14:textId="1F805C48" w:rsidR="004B306A" w:rsidRDefault="004B306A" w:rsidP="006D2D39">
      <w:pPr>
        <w:pStyle w:val="Bullet1"/>
        <w:numPr>
          <w:ilvl w:val="0"/>
          <w:numId w:val="16"/>
        </w:numPr>
        <w:tabs>
          <w:tab w:val="clear" w:pos="284"/>
          <w:tab w:val="clear" w:pos="567"/>
          <w:tab w:val="clear" w:pos="851"/>
        </w:tabs>
      </w:pPr>
      <w:r>
        <w:t>Additional Charges can be sent at either the Header or Line Level</w:t>
      </w:r>
      <w:r w:rsidR="006F4CCA">
        <w:t>.</w:t>
      </w:r>
    </w:p>
    <w:p w14:paraId="61CDCEAD" w14:textId="77777777" w:rsidR="00D06A0D" w:rsidRDefault="00D06A0D" w:rsidP="00D06A0D">
      <w:pPr>
        <w:pStyle w:val="BodyCopy"/>
        <w:rPr>
          <w:rFonts w:eastAsia="Times New Roman" w:cs="Arial"/>
          <w:b/>
          <w:bCs/>
          <w:u w:val="single"/>
        </w:rPr>
      </w:pPr>
    </w:p>
    <w:p w14:paraId="0BC512B0" w14:textId="77777777" w:rsidR="00D06A0D" w:rsidRPr="008A25DE" w:rsidRDefault="00D06A0D" w:rsidP="00D06A0D">
      <w:pPr>
        <w:pStyle w:val="BodyCopy"/>
        <w:rPr>
          <w:rFonts w:eastAsia="Times New Roman" w:cs="Arial"/>
          <w:bCs/>
          <w:color w:val="FF0000"/>
        </w:rPr>
      </w:pPr>
      <w:r w:rsidRPr="00BC2B3C">
        <w:rPr>
          <w:rFonts w:eastAsia="Times New Roman" w:cs="Arial"/>
          <w:b/>
          <w:bCs/>
          <w:u w:val="single"/>
        </w:rPr>
        <w:t>Order Confirmation Specifics (Tab 3</w:t>
      </w:r>
      <w:r>
        <w:rPr>
          <w:rFonts w:eastAsia="Times New Roman" w:cs="Arial"/>
          <w:b/>
          <w:bCs/>
        </w:rPr>
        <w:t xml:space="preserve">)  </w:t>
      </w:r>
    </w:p>
    <w:p w14:paraId="5BB759DF" w14:textId="77B298A6" w:rsidR="006D5BB7" w:rsidRDefault="006D5BB7" w:rsidP="006D2D39">
      <w:pPr>
        <w:pStyle w:val="Bullet1"/>
        <w:numPr>
          <w:ilvl w:val="0"/>
          <w:numId w:val="17"/>
        </w:numPr>
        <w:tabs>
          <w:tab w:val="clear" w:pos="284"/>
          <w:tab w:val="clear" w:pos="567"/>
          <w:tab w:val="clear" w:pos="851"/>
        </w:tabs>
      </w:pPr>
      <w:r>
        <w:t>Order Confirmations</w:t>
      </w:r>
      <w:r w:rsidR="00D6391C">
        <w:t xml:space="preserve"> (OC)</w:t>
      </w:r>
      <w:r w:rsidR="00884735">
        <w:t xml:space="preserve"> are OPTIONAL</w:t>
      </w:r>
      <w:r w:rsidR="006F4CCA">
        <w:t>.</w:t>
      </w:r>
    </w:p>
    <w:p w14:paraId="43F220F2" w14:textId="3D062C8A" w:rsidR="00274075" w:rsidRDefault="00274075" w:rsidP="006D2D39">
      <w:pPr>
        <w:pStyle w:val="Bullet1"/>
        <w:numPr>
          <w:ilvl w:val="0"/>
          <w:numId w:val="17"/>
        </w:numPr>
        <w:tabs>
          <w:tab w:val="clear" w:pos="284"/>
          <w:tab w:val="clear" w:pos="567"/>
          <w:tab w:val="clear" w:pos="851"/>
        </w:tabs>
      </w:pPr>
      <w:r>
        <w:t>Suppliers must provide a reason when they reject an order at the header or line level</w:t>
      </w:r>
      <w:r w:rsidR="00061315">
        <w:t>.</w:t>
      </w:r>
    </w:p>
    <w:p w14:paraId="3AE6B8BC" w14:textId="30E77968" w:rsidR="00274075" w:rsidRDefault="00274075" w:rsidP="006D2D39">
      <w:pPr>
        <w:pStyle w:val="Bullet1"/>
        <w:numPr>
          <w:ilvl w:val="0"/>
          <w:numId w:val="17"/>
        </w:numPr>
        <w:tabs>
          <w:tab w:val="clear" w:pos="284"/>
          <w:tab w:val="clear" w:pos="567"/>
          <w:tab w:val="clear" w:pos="851"/>
        </w:tabs>
      </w:pPr>
      <w:r>
        <w:t>Suppliers can enter comments on order confirmations at the line-item level for confirmed or backordered items</w:t>
      </w:r>
      <w:r w:rsidR="00061315">
        <w:t>.</w:t>
      </w:r>
    </w:p>
    <w:p w14:paraId="13615067" w14:textId="6E4059B2" w:rsidR="00A07CC6" w:rsidRDefault="00A07CC6" w:rsidP="006D2D39">
      <w:pPr>
        <w:pStyle w:val="Bullet1"/>
        <w:numPr>
          <w:ilvl w:val="0"/>
          <w:numId w:val="17"/>
        </w:numPr>
        <w:tabs>
          <w:tab w:val="clear" w:pos="284"/>
          <w:tab w:val="clear" w:pos="567"/>
          <w:tab w:val="clear" w:pos="851"/>
        </w:tabs>
      </w:pPr>
      <w:r>
        <w:t>Suppliers can enter the estimated shipping date on OC</w:t>
      </w:r>
      <w:r w:rsidR="00061315">
        <w:t>s</w:t>
      </w:r>
      <w:r>
        <w:t xml:space="preserve"> at the Line-Item level</w:t>
      </w:r>
      <w:r w:rsidR="00061315">
        <w:t>.</w:t>
      </w:r>
    </w:p>
    <w:p w14:paraId="03518BFD" w14:textId="7399B8DB" w:rsidR="00A07CC6" w:rsidRDefault="00061315" w:rsidP="006D2D39">
      <w:pPr>
        <w:pStyle w:val="Bullet1"/>
        <w:numPr>
          <w:ilvl w:val="0"/>
          <w:numId w:val="17"/>
        </w:numPr>
        <w:tabs>
          <w:tab w:val="clear" w:pos="284"/>
          <w:tab w:val="clear" w:pos="567"/>
          <w:tab w:val="clear" w:pos="851"/>
        </w:tabs>
      </w:pPr>
      <w:r>
        <w:t>Suppliers can enter comments on OCs</w:t>
      </w:r>
      <w:r w:rsidR="00B82986">
        <w:t xml:space="preserve"> at the Line-Item level for confirmed or backordered items.</w:t>
      </w:r>
    </w:p>
    <w:p w14:paraId="6BB9E253" w14:textId="77777777" w:rsidR="00D06A0D" w:rsidRDefault="00D06A0D" w:rsidP="00D06A0D">
      <w:pPr>
        <w:pStyle w:val="BodyCopy"/>
        <w:rPr>
          <w:rFonts w:eastAsia="Times New Roman" w:cs="Arial"/>
          <w:b/>
          <w:bCs/>
          <w:u w:val="single"/>
        </w:rPr>
      </w:pPr>
    </w:p>
    <w:p w14:paraId="6B75BC07" w14:textId="77777777" w:rsidR="00D06A0D" w:rsidRPr="008A25DE" w:rsidRDefault="00D06A0D" w:rsidP="00D06A0D">
      <w:pPr>
        <w:pStyle w:val="BodyCopy"/>
        <w:rPr>
          <w:rFonts w:eastAsia="Times New Roman" w:cs="Arial"/>
          <w:bCs/>
          <w:color w:val="FF0000"/>
        </w:rPr>
      </w:pPr>
      <w:r w:rsidRPr="00BC2B3C">
        <w:rPr>
          <w:rFonts w:eastAsia="Times New Roman" w:cs="Arial"/>
          <w:b/>
          <w:bCs/>
          <w:u w:val="single"/>
        </w:rPr>
        <w:t>Ship Notice Specifics (Tab 4)</w:t>
      </w:r>
      <w:r>
        <w:rPr>
          <w:rFonts w:eastAsia="Times New Roman" w:cs="Arial"/>
          <w:b/>
          <w:bCs/>
        </w:rPr>
        <w:t xml:space="preserve"> </w:t>
      </w:r>
    </w:p>
    <w:p w14:paraId="56DB2C7E" w14:textId="5D3A0EB9" w:rsidR="00D6391C" w:rsidRDefault="00D6391C" w:rsidP="006D2D39">
      <w:pPr>
        <w:pStyle w:val="Bullet1"/>
        <w:numPr>
          <w:ilvl w:val="0"/>
          <w:numId w:val="18"/>
        </w:numPr>
        <w:tabs>
          <w:tab w:val="clear" w:pos="284"/>
          <w:tab w:val="clear" w:pos="567"/>
          <w:tab w:val="clear" w:pos="851"/>
        </w:tabs>
      </w:pPr>
      <w:r>
        <w:t>Advanced Ship Notices (ASN) are OPTIONAL.</w:t>
      </w:r>
    </w:p>
    <w:p w14:paraId="15EFB502" w14:textId="71C2A288" w:rsidR="00D06A0D" w:rsidRDefault="00110BAC" w:rsidP="006D2D39">
      <w:pPr>
        <w:pStyle w:val="Bullet1"/>
        <w:numPr>
          <w:ilvl w:val="0"/>
          <w:numId w:val="18"/>
        </w:numPr>
        <w:tabs>
          <w:tab w:val="clear" w:pos="284"/>
          <w:tab w:val="clear" w:pos="567"/>
          <w:tab w:val="clear" w:pos="851"/>
        </w:tabs>
      </w:pPr>
      <w:r>
        <w:t>Suppliers can cancel ship notices that they create.</w:t>
      </w:r>
    </w:p>
    <w:p w14:paraId="52E23EE8" w14:textId="0BDBEEDC" w:rsidR="00110BAC" w:rsidRDefault="00EE718E" w:rsidP="006D2D39">
      <w:pPr>
        <w:pStyle w:val="Bullet1"/>
        <w:numPr>
          <w:ilvl w:val="0"/>
          <w:numId w:val="18"/>
        </w:numPr>
        <w:tabs>
          <w:tab w:val="clear" w:pos="284"/>
          <w:tab w:val="clear" w:pos="567"/>
          <w:tab w:val="clear" w:pos="851"/>
        </w:tabs>
      </w:pPr>
      <w:r>
        <w:t>Suppliers can edit existing ship notices.</w:t>
      </w:r>
    </w:p>
    <w:p w14:paraId="23DE523C" w14:textId="77777777" w:rsidR="00D06A0D" w:rsidRDefault="00D06A0D" w:rsidP="00D06A0D">
      <w:pPr>
        <w:pStyle w:val="BodyCopy"/>
        <w:rPr>
          <w:b/>
          <w:u w:val="single"/>
        </w:rPr>
      </w:pPr>
    </w:p>
    <w:p w14:paraId="00B7ECD4" w14:textId="7B02DA91" w:rsidR="006A1788" w:rsidRDefault="006A1788" w:rsidP="006A1788">
      <w:pPr>
        <w:pStyle w:val="BodyCopy"/>
        <w:rPr>
          <w:b/>
          <w:u w:val="single"/>
        </w:rPr>
      </w:pPr>
      <w:r>
        <w:rPr>
          <w:b/>
          <w:u w:val="single"/>
        </w:rPr>
        <w:t>Credit Memo</w:t>
      </w:r>
      <w:r w:rsidRPr="00BC2B3C">
        <w:rPr>
          <w:b/>
          <w:u w:val="single"/>
        </w:rPr>
        <w:t xml:space="preserve"> (Tab </w:t>
      </w:r>
      <w:r w:rsidR="00AC30F9">
        <w:rPr>
          <w:b/>
          <w:u w:val="single"/>
        </w:rPr>
        <w:t>5</w:t>
      </w:r>
      <w:r w:rsidRPr="00BC2B3C">
        <w:rPr>
          <w:b/>
          <w:u w:val="single"/>
        </w:rPr>
        <w:t>)</w:t>
      </w:r>
      <w:r>
        <w:rPr>
          <w:b/>
          <w:u w:val="single"/>
        </w:rPr>
        <w:t xml:space="preserve"> </w:t>
      </w:r>
    </w:p>
    <w:p w14:paraId="2D70C1E4" w14:textId="5D2897D1" w:rsidR="00C10775" w:rsidRPr="00C10775" w:rsidRDefault="00C10775" w:rsidP="006D2D39">
      <w:pPr>
        <w:pStyle w:val="Bullet1"/>
        <w:numPr>
          <w:ilvl w:val="0"/>
          <w:numId w:val="16"/>
        </w:numPr>
        <w:tabs>
          <w:tab w:val="clear" w:pos="284"/>
          <w:tab w:val="clear" w:pos="567"/>
          <w:tab w:val="clear" w:pos="851"/>
        </w:tabs>
      </w:pPr>
      <w:r w:rsidRPr="00C10775">
        <w:t>Suppliers can send Header Level Credit Memos</w:t>
      </w:r>
      <w:r w:rsidR="009D1680">
        <w:t>.</w:t>
      </w:r>
    </w:p>
    <w:p w14:paraId="3A199574" w14:textId="79551BF7" w:rsidR="005C01DA" w:rsidRDefault="00C10775" w:rsidP="006D2D39">
      <w:pPr>
        <w:pStyle w:val="Bullet1"/>
        <w:numPr>
          <w:ilvl w:val="0"/>
          <w:numId w:val="16"/>
        </w:numPr>
        <w:tabs>
          <w:tab w:val="clear" w:pos="284"/>
          <w:tab w:val="clear" w:pos="567"/>
          <w:tab w:val="clear" w:pos="851"/>
        </w:tabs>
      </w:pPr>
      <w:r w:rsidRPr="00C10775">
        <w:t>Suppliers can also send Line Item Credit Memos for Price or Quantity</w:t>
      </w:r>
      <w:r w:rsidR="005C01DA">
        <w:t xml:space="preserve"> Adjustments</w:t>
      </w:r>
      <w:r w:rsidR="009D1680">
        <w:t>.</w:t>
      </w:r>
    </w:p>
    <w:p w14:paraId="7AA803AE" w14:textId="77777777" w:rsidR="00F35010" w:rsidRPr="00F35010" w:rsidRDefault="005C01DA" w:rsidP="006D2D39">
      <w:pPr>
        <w:pStyle w:val="Bullet1"/>
        <w:numPr>
          <w:ilvl w:val="0"/>
          <w:numId w:val="16"/>
        </w:numPr>
        <w:tabs>
          <w:tab w:val="clear" w:pos="284"/>
          <w:tab w:val="clear" w:pos="567"/>
          <w:tab w:val="clear" w:pos="851"/>
        </w:tabs>
      </w:pPr>
      <w:r>
        <w:t>Suppliers must provide a reason for each credit memo</w:t>
      </w:r>
      <w:r w:rsidR="009D1680">
        <w:t>.</w:t>
      </w:r>
      <w:r w:rsidR="007A1F64" w:rsidRPr="00C10775">
        <w:br/>
      </w:r>
    </w:p>
    <w:p w14:paraId="3C619370" w14:textId="7B0B46CC" w:rsidR="00D06A0D" w:rsidRPr="006E4BEE" w:rsidRDefault="00D06A0D" w:rsidP="00F35010">
      <w:pPr>
        <w:pStyle w:val="Bullet1"/>
        <w:numPr>
          <w:ilvl w:val="0"/>
          <w:numId w:val="0"/>
        </w:numPr>
        <w:tabs>
          <w:tab w:val="clear" w:pos="284"/>
          <w:tab w:val="clear" w:pos="567"/>
          <w:tab w:val="clear" w:pos="851"/>
        </w:tabs>
        <w:ind w:left="720"/>
      </w:pPr>
      <w:r w:rsidRPr="006E4BEE">
        <w:rPr>
          <w:color w:val="FF0000"/>
        </w:rPr>
        <w:lastRenderedPageBreak/>
        <w:br/>
      </w:r>
    </w:p>
    <w:p w14:paraId="0DE13535" w14:textId="01A87134" w:rsidR="006A1788" w:rsidRPr="006A1788" w:rsidRDefault="006A1788" w:rsidP="006A1788">
      <w:pPr>
        <w:pStyle w:val="BodyCopy"/>
        <w:rPr>
          <w:b/>
        </w:rPr>
      </w:pPr>
      <w:r w:rsidRPr="006A1788">
        <w:rPr>
          <w:b/>
        </w:rPr>
        <w:t xml:space="preserve">Transaction Validation Rules </w:t>
      </w:r>
    </w:p>
    <w:p w14:paraId="07459315" w14:textId="77777777" w:rsidR="006A1788" w:rsidRDefault="006A1788" w:rsidP="006A1788">
      <w:pPr>
        <w:pStyle w:val="BodyCopy"/>
        <w:rPr>
          <w:b/>
        </w:rPr>
      </w:pPr>
    </w:p>
    <w:p w14:paraId="04B6669C" w14:textId="758A3B98" w:rsidR="006A1788" w:rsidRDefault="006A1788" w:rsidP="006A1788">
      <w:pPr>
        <w:rPr>
          <w:rFonts w:cs="Arial"/>
          <w:bCs/>
        </w:rPr>
      </w:pPr>
      <w:r>
        <w:t xml:space="preserve">Please note, </w:t>
      </w:r>
      <w:r w:rsidR="00BE498C" w:rsidRPr="006E4BEE">
        <w:t>Federal Reserve Bank</w:t>
      </w:r>
      <w:r w:rsidRPr="006E4BEE">
        <w:t xml:space="preserve"> </w:t>
      </w:r>
      <w:r w:rsidRPr="006F07CE">
        <w:t xml:space="preserve">has configured custom validation rules </w:t>
      </w:r>
      <w:r>
        <w:t xml:space="preserve">on the Ariba Network </w:t>
      </w:r>
      <w:r w:rsidRPr="006F07CE">
        <w:t xml:space="preserve">which apply specifically to </w:t>
      </w:r>
      <w:r w:rsidRPr="006E4BEE">
        <w:t>POs, Order Confirmations, Ship Notices,</w:t>
      </w:r>
      <w:r w:rsidR="006E4BEE" w:rsidRPr="006E4BEE">
        <w:t xml:space="preserve"> and</w:t>
      </w:r>
      <w:r w:rsidRPr="006E4BEE">
        <w:t xml:space="preserve"> PO based Invoices.  </w:t>
      </w:r>
      <w:r w:rsidRPr="006A1788">
        <w:rPr>
          <w:b/>
        </w:rPr>
        <w:t>Review these settings from your supplier account on the Ariba Network</w:t>
      </w:r>
      <w:r>
        <w:t xml:space="preserve">. </w:t>
      </w:r>
    </w:p>
    <w:p w14:paraId="6537F28F" w14:textId="77777777" w:rsidR="00D06A0D" w:rsidRDefault="00D06A0D" w:rsidP="00D06A0D">
      <w:pPr>
        <w:rPr>
          <w:rFonts w:cs="Arial"/>
          <w:bCs/>
        </w:rPr>
      </w:pPr>
    </w:p>
    <w:p w14:paraId="4C7D330F" w14:textId="77777777" w:rsidR="008541D1" w:rsidRDefault="008541D1" w:rsidP="00E30F89">
      <w:pPr>
        <w:pStyle w:val="Heading1"/>
        <w:pBdr>
          <w:bottom w:val="single" w:sz="4" w:space="1" w:color="auto"/>
        </w:pBdr>
        <w:spacing w:after="0"/>
      </w:pPr>
    </w:p>
    <w:p w14:paraId="77701915" w14:textId="0F946F44" w:rsidR="00E30F89" w:rsidRPr="00D06A0D" w:rsidRDefault="00BE498C" w:rsidP="00E30F89">
      <w:pPr>
        <w:pStyle w:val="Heading1"/>
        <w:pBdr>
          <w:bottom w:val="single" w:sz="4" w:space="1" w:color="auto"/>
        </w:pBdr>
        <w:spacing w:after="0"/>
      </w:pPr>
      <w:bookmarkStart w:id="6" w:name="_Toc69147269"/>
      <w:r w:rsidRPr="00C13FE4">
        <w:t>Federal Reserve Bank</w:t>
      </w:r>
      <w:r w:rsidR="00E30F89" w:rsidRPr="00C13FE4">
        <w:t xml:space="preserve"> </w:t>
      </w:r>
      <w:r w:rsidR="00E30F89" w:rsidRPr="00091906">
        <w:t xml:space="preserve">Detailed </w:t>
      </w:r>
      <w:r w:rsidR="00E30F89" w:rsidRPr="00D06A0D">
        <w:t>Specifications and Requirements</w:t>
      </w:r>
      <w:bookmarkEnd w:id="6"/>
    </w:p>
    <w:p w14:paraId="227F2DCC" w14:textId="77777777" w:rsidR="00E30F89" w:rsidRPr="00D06A0D" w:rsidRDefault="00E30F89" w:rsidP="00E30F89">
      <w:pPr>
        <w:pStyle w:val="Heading2"/>
        <w:rPr>
          <w:u w:val="single"/>
        </w:rPr>
      </w:pPr>
    </w:p>
    <w:p w14:paraId="040CA5A2" w14:textId="77777777" w:rsidR="00E30F89" w:rsidRPr="00D06A0D" w:rsidRDefault="00E30F89" w:rsidP="00E30F89">
      <w:pPr>
        <w:pStyle w:val="Heading2"/>
        <w:rPr>
          <w:u w:val="single"/>
        </w:rPr>
      </w:pPr>
      <w:bookmarkStart w:id="7" w:name="_Toc69147270"/>
      <w:r w:rsidRPr="00D06A0D">
        <w:rPr>
          <w:u w:val="single"/>
        </w:rPr>
        <w:t>Scope</w:t>
      </w:r>
      <w:bookmarkEnd w:id="7"/>
    </w:p>
    <w:p w14:paraId="743AE601" w14:textId="77777777" w:rsidR="00E30F89" w:rsidRPr="00D06A0D" w:rsidRDefault="00E30F89" w:rsidP="00E30F89">
      <w:pPr>
        <w:pStyle w:val="BodyCopy"/>
        <w:rPr>
          <w:rStyle w:val="BodyCopyBold"/>
          <w:color w:val="FF0000"/>
        </w:rPr>
      </w:pPr>
    </w:p>
    <w:p w14:paraId="1296B05F" w14:textId="7B54CC7B" w:rsidR="00E30F89" w:rsidRPr="00D06A0D" w:rsidRDefault="00BE498C" w:rsidP="00E30F89">
      <w:pPr>
        <w:pStyle w:val="BodyCopy"/>
        <w:rPr>
          <w:rStyle w:val="BodyCopyBold"/>
          <w:color w:val="000000" w:themeColor="text1"/>
        </w:rPr>
      </w:pPr>
      <w:r>
        <w:rPr>
          <w:rStyle w:val="BodyCopyBold"/>
          <w:color w:val="000000" w:themeColor="text1"/>
        </w:rPr>
        <w:t>Federal Reserve Bank</w:t>
      </w:r>
      <w:r w:rsidR="00E30F89" w:rsidRPr="00D06A0D">
        <w:rPr>
          <w:rStyle w:val="BodyCopyBold"/>
          <w:color w:val="000000" w:themeColor="text1"/>
        </w:rPr>
        <w:t xml:space="preserve"> Prod ANID:</w:t>
      </w:r>
      <w:r w:rsidR="00E30F89" w:rsidRPr="00186B03">
        <w:t xml:space="preserve"> </w:t>
      </w:r>
      <w:r w:rsidR="00C13FE4" w:rsidRPr="00C13FE4">
        <w:t>AN01468629479</w:t>
      </w:r>
    </w:p>
    <w:p w14:paraId="39F8F7AA" w14:textId="14BD3A45" w:rsidR="00E30F89" w:rsidRPr="00D06A0D" w:rsidRDefault="00BE498C" w:rsidP="00E30F89">
      <w:pPr>
        <w:pStyle w:val="BodyCopy"/>
        <w:rPr>
          <w:rStyle w:val="BodyCopyBold"/>
        </w:rPr>
      </w:pPr>
      <w:r>
        <w:rPr>
          <w:rStyle w:val="BodyCopyBold"/>
          <w:color w:val="000000" w:themeColor="text1"/>
        </w:rPr>
        <w:t>Federal Reserve Bank</w:t>
      </w:r>
      <w:r w:rsidR="00E30F89" w:rsidRPr="00D06A0D">
        <w:rPr>
          <w:rStyle w:val="BodyCopyBold"/>
          <w:color w:val="000000" w:themeColor="text1"/>
        </w:rPr>
        <w:t xml:space="preserve"> Test </w:t>
      </w:r>
      <w:r w:rsidR="00E30F89" w:rsidRPr="00D06A0D">
        <w:rPr>
          <w:rStyle w:val="BodyCopyBold"/>
        </w:rPr>
        <w:t>ANID:</w:t>
      </w:r>
      <w:r w:rsidR="00E30F89" w:rsidRPr="00186B03">
        <w:t xml:space="preserve"> </w:t>
      </w:r>
      <w:r w:rsidR="00C13FE4" w:rsidRPr="00C13FE4">
        <w:t>AN01468629479</w:t>
      </w:r>
      <w:r w:rsidR="00C13FE4">
        <w:t>-T</w:t>
      </w:r>
    </w:p>
    <w:p w14:paraId="1F4215B8" w14:textId="77777777" w:rsidR="00E30F89" w:rsidRPr="00D06A0D" w:rsidRDefault="00E30F89" w:rsidP="00E30F89">
      <w:pPr>
        <w:pStyle w:val="BodyCopy"/>
        <w:rPr>
          <w:rStyle w:val="BodyCopyBold"/>
        </w:rPr>
      </w:pPr>
    </w:p>
    <w:p w14:paraId="4547E8F8" w14:textId="6DECAC09" w:rsidR="00E30F89" w:rsidRPr="00D06A0D" w:rsidRDefault="00E30F89" w:rsidP="00E30F89">
      <w:pPr>
        <w:pStyle w:val="BodyCopy"/>
        <w:rPr>
          <w:rStyle w:val="BodyCopyBold"/>
        </w:rPr>
      </w:pPr>
      <w:r w:rsidRPr="00D06A0D">
        <w:rPr>
          <w:rStyle w:val="BodyCopyBold"/>
        </w:rPr>
        <w:t xml:space="preserve">Required Transactions </w:t>
      </w:r>
    </w:p>
    <w:p w14:paraId="72C1439D" w14:textId="77777777" w:rsidR="00E30F89" w:rsidRPr="00D06A0D" w:rsidRDefault="00E30F89" w:rsidP="006D2D39">
      <w:pPr>
        <w:pStyle w:val="Bullet2"/>
        <w:numPr>
          <w:ilvl w:val="0"/>
          <w:numId w:val="20"/>
        </w:numPr>
        <w:tabs>
          <w:tab w:val="clear" w:pos="284"/>
          <w:tab w:val="clear" w:pos="567"/>
          <w:tab w:val="clear" w:pos="851"/>
        </w:tabs>
      </w:pPr>
      <w:r w:rsidRPr="00D06A0D">
        <w:t xml:space="preserve">Purchase Order </w:t>
      </w:r>
    </w:p>
    <w:p w14:paraId="732F88B4" w14:textId="77777777" w:rsidR="00E30F89" w:rsidRPr="00D06A0D" w:rsidRDefault="00E30F89" w:rsidP="006D2D39">
      <w:pPr>
        <w:pStyle w:val="Bullet2"/>
        <w:numPr>
          <w:ilvl w:val="0"/>
          <w:numId w:val="20"/>
        </w:numPr>
        <w:tabs>
          <w:tab w:val="clear" w:pos="284"/>
          <w:tab w:val="clear" w:pos="567"/>
          <w:tab w:val="clear" w:pos="851"/>
        </w:tabs>
      </w:pPr>
      <w:r w:rsidRPr="00D06A0D">
        <w:t xml:space="preserve">Invoice </w:t>
      </w:r>
    </w:p>
    <w:p w14:paraId="019C5DA0" w14:textId="77777777" w:rsidR="00E30F89" w:rsidRPr="00D06A0D" w:rsidRDefault="00E30F89" w:rsidP="00E30F89">
      <w:pPr>
        <w:pStyle w:val="Bullet2"/>
        <w:numPr>
          <w:ilvl w:val="0"/>
          <w:numId w:val="0"/>
        </w:numPr>
        <w:ind w:left="576"/>
      </w:pPr>
    </w:p>
    <w:p w14:paraId="66C07CE5" w14:textId="2838A806" w:rsidR="00E30F89" w:rsidRPr="005366EC" w:rsidRDefault="00E30F89" w:rsidP="00E30F89">
      <w:pPr>
        <w:pStyle w:val="BodyCopy"/>
        <w:rPr>
          <w:b/>
        </w:rPr>
      </w:pPr>
      <w:r w:rsidRPr="00D06A0D">
        <w:rPr>
          <w:b/>
        </w:rPr>
        <w:t>Optional Transactions</w:t>
      </w:r>
      <w:r w:rsidRPr="00D06A0D">
        <w:rPr>
          <w:b/>
          <w:color w:val="FF0000"/>
        </w:rPr>
        <w:t xml:space="preserve"> </w:t>
      </w:r>
    </w:p>
    <w:p w14:paraId="2092B4D7" w14:textId="7793593E" w:rsidR="005366EC" w:rsidRPr="005366EC" w:rsidRDefault="005366EC" w:rsidP="006D2D39">
      <w:pPr>
        <w:pStyle w:val="BodyCopy"/>
        <w:numPr>
          <w:ilvl w:val="0"/>
          <w:numId w:val="19"/>
        </w:numPr>
        <w:rPr>
          <w:bCs/>
        </w:rPr>
      </w:pPr>
      <w:r w:rsidRPr="005366EC">
        <w:rPr>
          <w:bCs/>
        </w:rPr>
        <w:t>Order Confirmation</w:t>
      </w:r>
    </w:p>
    <w:p w14:paraId="6AD385A6" w14:textId="76DDF774" w:rsidR="005366EC" w:rsidRPr="005366EC" w:rsidRDefault="005366EC" w:rsidP="006D2D39">
      <w:pPr>
        <w:pStyle w:val="BodyCopy"/>
        <w:numPr>
          <w:ilvl w:val="0"/>
          <w:numId w:val="19"/>
        </w:numPr>
        <w:rPr>
          <w:bCs/>
        </w:rPr>
      </w:pPr>
      <w:r w:rsidRPr="005366EC">
        <w:rPr>
          <w:bCs/>
        </w:rPr>
        <w:t>Advanced Ship Notice</w:t>
      </w:r>
    </w:p>
    <w:p w14:paraId="018438C2" w14:textId="77777777" w:rsidR="00E30F89" w:rsidRPr="00D06A0D" w:rsidRDefault="00E30F89" w:rsidP="00E30F89">
      <w:pPr>
        <w:pStyle w:val="BodyCopy"/>
        <w:rPr>
          <w:b/>
        </w:rPr>
      </w:pPr>
    </w:p>
    <w:p w14:paraId="48822811" w14:textId="77777777" w:rsidR="00E30F89" w:rsidRPr="00D06A0D" w:rsidRDefault="00E30F89" w:rsidP="00E30F89">
      <w:pPr>
        <w:pStyle w:val="Heading2"/>
        <w:rPr>
          <w:u w:val="single"/>
        </w:rPr>
      </w:pPr>
      <w:bookmarkStart w:id="8" w:name="_Toc69147271"/>
      <w:r w:rsidRPr="00D06A0D">
        <w:rPr>
          <w:u w:val="single"/>
        </w:rPr>
        <w:t>Purchase Order Details</w:t>
      </w:r>
      <w:bookmarkEnd w:id="8"/>
    </w:p>
    <w:p w14:paraId="4447F9DB" w14:textId="77777777" w:rsidR="00E30F89" w:rsidRPr="00D06A0D" w:rsidRDefault="00E30F89" w:rsidP="00E30F89">
      <w:pPr>
        <w:pStyle w:val="BodyCopy"/>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4"/>
        <w:gridCol w:w="4668"/>
      </w:tblGrid>
      <w:tr w:rsidR="00E30F89" w:rsidRPr="00D06A0D" w14:paraId="2C02CAFD" w14:textId="77777777" w:rsidTr="00F92883">
        <w:trPr>
          <w:trHeight w:val="395"/>
        </w:trPr>
        <w:tc>
          <w:tcPr>
            <w:tcW w:w="4574" w:type="dxa"/>
            <w:shd w:val="clear" w:color="auto" w:fill="F0AB00" w:themeFill="accent1"/>
            <w:vAlign w:val="center"/>
          </w:tcPr>
          <w:p w14:paraId="18491829" w14:textId="77777777" w:rsidR="00E30F89" w:rsidRPr="00D06A0D" w:rsidRDefault="00E30F89" w:rsidP="00F92883">
            <w:pPr>
              <w:pStyle w:val="TableHeading"/>
              <w:rPr>
                <w:lang w:val="en-US"/>
              </w:rPr>
            </w:pPr>
            <w:r w:rsidRPr="00D06A0D">
              <w:rPr>
                <w:lang w:val="en-US"/>
              </w:rPr>
              <w:t>Purchase Order Types Supported</w:t>
            </w:r>
          </w:p>
        </w:tc>
        <w:tc>
          <w:tcPr>
            <w:tcW w:w="4668" w:type="dxa"/>
            <w:shd w:val="clear" w:color="auto" w:fill="F0AB00" w:themeFill="accent1"/>
            <w:vAlign w:val="center"/>
          </w:tcPr>
          <w:p w14:paraId="473088F4" w14:textId="77777777" w:rsidR="00E30F89" w:rsidRPr="00D06A0D" w:rsidRDefault="00E30F89" w:rsidP="00F92883">
            <w:pPr>
              <w:pStyle w:val="TableHeading"/>
              <w:rPr>
                <w:lang w:val="en-US"/>
              </w:rPr>
            </w:pPr>
            <w:r w:rsidRPr="00D06A0D">
              <w:rPr>
                <w:lang w:val="en-US"/>
              </w:rPr>
              <w:t>Purchase Order Types Not Supported</w:t>
            </w:r>
          </w:p>
        </w:tc>
      </w:tr>
      <w:tr w:rsidR="00037F24" w:rsidRPr="00D06A0D" w14:paraId="5C3D1BBA" w14:textId="77777777" w:rsidTr="00F92883">
        <w:tc>
          <w:tcPr>
            <w:tcW w:w="4574" w:type="dxa"/>
          </w:tcPr>
          <w:p w14:paraId="0232174B" w14:textId="77777777" w:rsidR="00037F24" w:rsidRPr="00D06A0D" w:rsidRDefault="00037F24" w:rsidP="00037F24">
            <w:pPr>
              <w:pStyle w:val="TableBodyCopy"/>
              <w:spacing w:after="0"/>
              <w:rPr>
                <w:lang w:val="en-US"/>
              </w:rPr>
            </w:pPr>
            <w:r w:rsidRPr="00D06A0D">
              <w:rPr>
                <w:lang w:val="en-US"/>
              </w:rPr>
              <w:t>New POs</w:t>
            </w:r>
          </w:p>
        </w:tc>
        <w:tc>
          <w:tcPr>
            <w:tcW w:w="4668" w:type="dxa"/>
          </w:tcPr>
          <w:p w14:paraId="56B44161" w14:textId="59D7463B" w:rsidR="00037F24" w:rsidRPr="00D06A0D" w:rsidRDefault="00037F24" w:rsidP="00037F24">
            <w:pPr>
              <w:pStyle w:val="TableBodyCopy"/>
              <w:spacing w:after="0"/>
              <w:rPr>
                <w:b/>
                <w:lang w:val="en-US"/>
              </w:rPr>
            </w:pPr>
            <w:r w:rsidRPr="00D06A0D">
              <w:rPr>
                <w:lang w:val="en-US"/>
              </w:rPr>
              <w:t>Blanket POs (</w:t>
            </w:r>
            <w:smartTag w:uri="urn:schemas-microsoft-com:office:smarttags" w:element="stockticker">
              <w:r w:rsidRPr="00D06A0D">
                <w:rPr>
                  <w:lang w:val="en-US"/>
                </w:rPr>
                <w:t>BPO</w:t>
              </w:r>
            </w:smartTag>
            <w:r w:rsidRPr="00D06A0D">
              <w:rPr>
                <w:lang w:val="en-US"/>
              </w:rPr>
              <w:t>’s)</w:t>
            </w:r>
          </w:p>
        </w:tc>
      </w:tr>
      <w:tr w:rsidR="00037F24" w:rsidRPr="00D06A0D" w14:paraId="4B5A733F" w14:textId="77777777" w:rsidTr="00F92883">
        <w:tc>
          <w:tcPr>
            <w:tcW w:w="4574" w:type="dxa"/>
          </w:tcPr>
          <w:p w14:paraId="2F5D9838" w14:textId="77777777" w:rsidR="00037F24" w:rsidRPr="00D06A0D" w:rsidRDefault="00037F24" w:rsidP="00037F24">
            <w:pPr>
              <w:pStyle w:val="TableBodyCopy"/>
              <w:spacing w:after="0"/>
              <w:rPr>
                <w:lang w:val="en-US"/>
              </w:rPr>
            </w:pPr>
            <w:r w:rsidRPr="00D06A0D">
              <w:rPr>
                <w:lang w:val="en-US"/>
              </w:rPr>
              <w:t>Change/cancel POs</w:t>
            </w:r>
          </w:p>
        </w:tc>
        <w:tc>
          <w:tcPr>
            <w:tcW w:w="4668" w:type="dxa"/>
          </w:tcPr>
          <w:p w14:paraId="34A57A88" w14:textId="77777777" w:rsidR="00037F24" w:rsidRPr="00D06A0D" w:rsidRDefault="00037F24" w:rsidP="00037F24">
            <w:pPr>
              <w:pStyle w:val="TableBodyCopy"/>
              <w:spacing w:after="0"/>
              <w:rPr>
                <w:b/>
                <w:lang w:val="en-US"/>
              </w:rPr>
            </w:pPr>
          </w:p>
        </w:tc>
      </w:tr>
      <w:tr w:rsidR="00037F24" w:rsidRPr="00D06A0D" w14:paraId="73C77F78" w14:textId="77777777" w:rsidTr="00F92883">
        <w:tc>
          <w:tcPr>
            <w:tcW w:w="4574" w:type="dxa"/>
          </w:tcPr>
          <w:p w14:paraId="6804086F" w14:textId="77777777" w:rsidR="00037F24" w:rsidRPr="00D06A0D" w:rsidRDefault="00037F24" w:rsidP="00037F24">
            <w:pPr>
              <w:pStyle w:val="TableBodyCopy"/>
              <w:spacing w:after="0"/>
              <w:rPr>
                <w:lang w:val="en-US"/>
              </w:rPr>
            </w:pPr>
            <w:r w:rsidRPr="00D06A0D">
              <w:rPr>
                <w:lang w:val="en-US"/>
              </w:rPr>
              <w:t>Non-catalog POs</w:t>
            </w:r>
          </w:p>
        </w:tc>
        <w:tc>
          <w:tcPr>
            <w:tcW w:w="4668" w:type="dxa"/>
          </w:tcPr>
          <w:p w14:paraId="7DC46E46" w14:textId="77777777" w:rsidR="00037F24" w:rsidRPr="00D06A0D" w:rsidRDefault="00037F24" w:rsidP="00037F24">
            <w:pPr>
              <w:pStyle w:val="TableBodyCopy"/>
              <w:spacing w:after="0"/>
              <w:rPr>
                <w:b/>
                <w:lang w:val="en-US"/>
              </w:rPr>
            </w:pPr>
          </w:p>
        </w:tc>
      </w:tr>
      <w:tr w:rsidR="00037F24" w:rsidRPr="00D06A0D" w14:paraId="4951D790" w14:textId="77777777" w:rsidTr="00F92883">
        <w:tc>
          <w:tcPr>
            <w:tcW w:w="4574" w:type="dxa"/>
          </w:tcPr>
          <w:p w14:paraId="47720B2A" w14:textId="77777777" w:rsidR="00037F24" w:rsidRPr="00D06A0D" w:rsidRDefault="00037F24" w:rsidP="00037F24">
            <w:pPr>
              <w:pStyle w:val="TableBodyCopy"/>
              <w:spacing w:after="0"/>
              <w:rPr>
                <w:lang w:val="en-US"/>
              </w:rPr>
            </w:pPr>
            <w:r w:rsidRPr="00D06A0D">
              <w:rPr>
                <w:lang w:val="en-US"/>
              </w:rPr>
              <w:t>POs with attachments</w:t>
            </w:r>
          </w:p>
        </w:tc>
        <w:tc>
          <w:tcPr>
            <w:tcW w:w="4668" w:type="dxa"/>
          </w:tcPr>
          <w:p w14:paraId="7D232BBC" w14:textId="77777777" w:rsidR="00037F24" w:rsidRPr="00D06A0D" w:rsidRDefault="00037F24" w:rsidP="00037F24">
            <w:pPr>
              <w:pStyle w:val="TableBodyCopy"/>
              <w:spacing w:after="0"/>
              <w:rPr>
                <w:b/>
                <w:lang w:val="en-US"/>
              </w:rPr>
            </w:pPr>
          </w:p>
        </w:tc>
      </w:tr>
      <w:tr w:rsidR="00037F24" w:rsidRPr="00D06A0D" w14:paraId="7940A5BE" w14:textId="77777777" w:rsidTr="00F92883">
        <w:tc>
          <w:tcPr>
            <w:tcW w:w="4574" w:type="dxa"/>
          </w:tcPr>
          <w:p w14:paraId="63C78A59" w14:textId="5D957E57" w:rsidR="00037F24" w:rsidRPr="00D06A0D" w:rsidRDefault="00037F24" w:rsidP="00037F24">
            <w:pPr>
              <w:pStyle w:val="TableBodyCopy"/>
              <w:spacing w:after="0"/>
              <w:rPr>
                <w:lang w:val="en-US"/>
              </w:rPr>
            </w:pPr>
            <w:r>
              <w:rPr>
                <w:lang w:val="en-US"/>
              </w:rPr>
              <w:t>C</w:t>
            </w:r>
            <w:proofErr w:type="spellStart"/>
            <w:r>
              <w:t>ontract</w:t>
            </w:r>
            <w:proofErr w:type="spellEnd"/>
            <w:r>
              <w:t xml:space="preserve"> Release PO</w:t>
            </w:r>
          </w:p>
        </w:tc>
        <w:tc>
          <w:tcPr>
            <w:tcW w:w="4668" w:type="dxa"/>
          </w:tcPr>
          <w:p w14:paraId="79136CC4" w14:textId="77777777" w:rsidR="00037F24" w:rsidRPr="00D06A0D" w:rsidRDefault="00037F24" w:rsidP="00037F24">
            <w:pPr>
              <w:pStyle w:val="TableBodyCopy"/>
              <w:spacing w:after="0"/>
              <w:rPr>
                <w:b/>
                <w:lang w:val="en-US"/>
              </w:rPr>
            </w:pPr>
          </w:p>
        </w:tc>
      </w:tr>
      <w:tr w:rsidR="00037F24" w:rsidRPr="00D06A0D" w14:paraId="59FE0A60" w14:textId="77777777" w:rsidTr="00F92883">
        <w:trPr>
          <w:trHeight w:val="242"/>
        </w:trPr>
        <w:tc>
          <w:tcPr>
            <w:tcW w:w="4574" w:type="dxa"/>
          </w:tcPr>
          <w:p w14:paraId="402364AE" w14:textId="5E9EC9C6" w:rsidR="00037F24" w:rsidRPr="00D06A0D" w:rsidRDefault="00037F24" w:rsidP="00037F24">
            <w:pPr>
              <w:pStyle w:val="TableBodyCopy"/>
              <w:spacing w:after="0"/>
              <w:rPr>
                <w:bCs/>
                <w:lang w:val="en-US"/>
              </w:rPr>
            </w:pPr>
            <w:r w:rsidRPr="00D06A0D">
              <w:rPr>
                <w:lang w:val="en-US"/>
              </w:rPr>
              <w:t>Service POs</w:t>
            </w:r>
            <w:r>
              <w:rPr>
                <w:lang w:val="en-US"/>
              </w:rPr>
              <w:t xml:space="preserve"> (Sent as Material PO with Service Item)</w:t>
            </w:r>
          </w:p>
        </w:tc>
        <w:tc>
          <w:tcPr>
            <w:tcW w:w="4668" w:type="dxa"/>
          </w:tcPr>
          <w:p w14:paraId="28DA4E64" w14:textId="77777777" w:rsidR="00037F24" w:rsidRPr="00D06A0D" w:rsidRDefault="00037F24" w:rsidP="00037F24">
            <w:pPr>
              <w:pStyle w:val="TableBodyCopy"/>
              <w:spacing w:after="0"/>
              <w:rPr>
                <w:b/>
                <w:lang w:val="en-US"/>
              </w:rPr>
            </w:pPr>
          </w:p>
        </w:tc>
      </w:tr>
      <w:tr w:rsidR="00C97D14" w:rsidRPr="00D06A0D" w14:paraId="519309F1" w14:textId="77777777" w:rsidTr="00F92883">
        <w:trPr>
          <w:trHeight w:val="242"/>
        </w:trPr>
        <w:tc>
          <w:tcPr>
            <w:tcW w:w="4574" w:type="dxa"/>
          </w:tcPr>
          <w:p w14:paraId="1F463C94" w14:textId="34F04B35" w:rsidR="00C97D14" w:rsidRPr="00D06A0D" w:rsidRDefault="00C97D14" w:rsidP="00037F24">
            <w:pPr>
              <w:pStyle w:val="TableBodyCopy"/>
              <w:spacing w:after="0"/>
              <w:rPr>
                <w:lang w:val="en-US"/>
              </w:rPr>
            </w:pPr>
            <w:r>
              <w:rPr>
                <w:lang w:val="en-US"/>
              </w:rPr>
              <w:t>Legacy POs</w:t>
            </w:r>
          </w:p>
        </w:tc>
        <w:tc>
          <w:tcPr>
            <w:tcW w:w="4668" w:type="dxa"/>
          </w:tcPr>
          <w:p w14:paraId="648EB3C2" w14:textId="77777777" w:rsidR="00C97D14" w:rsidRPr="00D06A0D" w:rsidRDefault="00C97D14" w:rsidP="00037F24">
            <w:pPr>
              <w:pStyle w:val="TableBodyCopy"/>
              <w:spacing w:after="0"/>
              <w:rPr>
                <w:b/>
                <w:lang w:val="en-US"/>
              </w:rPr>
            </w:pPr>
          </w:p>
        </w:tc>
      </w:tr>
    </w:tbl>
    <w:p w14:paraId="01E0D99F" w14:textId="77777777" w:rsidR="00E30F89" w:rsidRPr="00D06A0D" w:rsidRDefault="00E30F89" w:rsidP="00E30F89">
      <w:pPr>
        <w:pStyle w:val="Caption"/>
        <w:spacing w:before="240"/>
        <w:jc w:val="center"/>
      </w:pPr>
      <w:r w:rsidRPr="00D06A0D">
        <w:t xml:space="preserve">Table </w:t>
      </w:r>
      <w:r w:rsidRPr="00D06A0D">
        <w:fldChar w:fldCharType="begin"/>
      </w:r>
      <w:r w:rsidRPr="00D06A0D">
        <w:instrText xml:space="preserve"> SEQ Table \* ARABIC </w:instrText>
      </w:r>
      <w:r w:rsidRPr="00D06A0D">
        <w:fldChar w:fldCharType="separate"/>
      </w:r>
      <w:r w:rsidRPr="00D06A0D">
        <w:rPr>
          <w:noProof/>
        </w:rPr>
        <w:t>1</w:t>
      </w:r>
      <w:r w:rsidRPr="00D06A0D">
        <w:rPr>
          <w:noProof/>
        </w:rPr>
        <w:fldChar w:fldCharType="end"/>
      </w:r>
      <w:r w:rsidRPr="00D06A0D">
        <w:t xml:space="preserve"> - Purchase Order Types Supported/Not Supported</w:t>
      </w:r>
    </w:p>
    <w:p w14:paraId="135542EE" w14:textId="77777777" w:rsidR="00E30F89" w:rsidRPr="00D06A0D" w:rsidRDefault="00E30F89" w:rsidP="00E30F89">
      <w:pPr>
        <w:pStyle w:val="BodyCopy"/>
      </w:pPr>
    </w:p>
    <w:p w14:paraId="48F56F8A" w14:textId="77777777" w:rsidR="00E30F89" w:rsidRPr="00D06A0D" w:rsidRDefault="00E30F89" w:rsidP="00E30F89">
      <w:pPr>
        <w:pStyle w:val="BodyCopy"/>
        <w:rPr>
          <w:b/>
        </w:rPr>
      </w:pPr>
      <w:r w:rsidRPr="00D06A0D">
        <w:rPr>
          <w:b/>
        </w:rPr>
        <w:t>Ship To Address</w:t>
      </w:r>
    </w:p>
    <w:p w14:paraId="0AC4DB20" w14:textId="77777777" w:rsidR="00E30F89" w:rsidRPr="00D06A0D" w:rsidRDefault="00E30F89" w:rsidP="00E30F89">
      <w:pPr>
        <w:pStyle w:val="BodyCopy"/>
        <w:rPr>
          <w:b/>
        </w:rPr>
      </w:pPr>
    </w:p>
    <w:p w14:paraId="3D1713DF" w14:textId="02AB9A64" w:rsidR="00E30F89" w:rsidRPr="00D06A0D" w:rsidRDefault="00BE498C" w:rsidP="006D2D39">
      <w:pPr>
        <w:pStyle w:val="Bullet2"/>
        <w:numPr>
          <w:ilvl w:val="1"/>
          <w:numId w:val="7"/>
        </w:numPr>
        <w:tabs>
          <w:tab w:val="clear" w:pos="284"/>
          <w:tab w:val="clear" w:pos="567"/>
          <w:tab w:val="clear" w:pos="851"/>
        </w:tabs>
        <w:ind w:left="576" w:hanging="288"/>
        <w:contextualSpacing w:val="0"/>
      </w:pPr>
      <w:r w:rsidRPr="00037F24">
        <w:t>Federal Reserve Bank</w:t>
      </w:r>
      <w:r w:rsidR="00E30F89" w:rsidRPr="00037F24">
        <w:t xml:space="preserve"> </w:t>
      </w:r>
      <w:r w:rsidR="00E30F89" w:rsidRPr="00D06A0D">
        <w:t>PO will send Ship To address</w:t>
      </w:r>
      <w:r w:rsidR="00F35010">
        <w:t>es</w:t>
      </w:r>
      <w:r w:rsidR="00E30F89" w:rsidRPr="00D06A0D">
        <w:t xml:space="preserve"> at </w:t>
      </w:r>
      <w:r w:rsidR="00037F24">
        <w:t>the Header</w:t>
      </w:r>
      <w:r w:rsidR="00E30F89" w:rsidRPr="00D06A0D">
        <w:rPr>
          <w:color w:val="FF0000"/>
        </w:rPr>
        <w:t xml:space="preserve"> </w:t>
      </w:r>
      <w:r w:rsidR="00E30F89" w:rsidRPr="00D06A0D">
        <w:t>level</w:t>
      </w:r>
      <w:r w:rsidR="006B20D5">
        <w:t>.</w:t>
      </w:r>
    </w:p>
    <w:p w14:paraId="04EBAADF" w14:textId="6D118735" w:rsidR="00E30F89" w:rsidRDefault="00BE498C" w:rsidP="006D2D39">
      <w:pPr>
        <w:pStyle w:val="Bullet2"/>
        <w:numPr>
          <w:ilvl w:val="1"/>
          <w:numId w:val="7"/>
        </w:numPr>
        <w:tabs>
          <w:tab w:val="clear" w:pos="284"/>
          <w:tab w:val="clear" w:pos="567"/>
          <w:tab w:val="clear" w:pos="851"/>
        </w:tabs>
      </w:pPr>
      <w:r w:rsidRPr="003D2875">
        <w:t>Federal Reserve Bank</w:t>
      </w:r>
      <w:r w:rsidR="00E30F89" w:rsidRPr="003D2875">
        <w:t xml:space="preserve"> </w:t>
      </w:r>
      <w:r w:rsidR="00E30F89" w:rsidRPr="00D06A0D">
        <w:t>PO will contain Ship To address IDs</w:t>
      </w:r>
      <w:r w:rsidR="003D2875">
        <w:t>.</w:t>
      </w:r>
    </w:p>
    <w:p w14:paraId="6668B3D5" w14:textId="77777777" w:rsidR="003D2875" w:rsidRPr="00D06A0D" w:rsidRDefault="003D2875" w:rsidP="0052000A">
      <w:pPr>
        <w:pStyle w:val="Bullet2"/>
        <w:numPr>
          <w:ilvl w:val="0"/>
          <w:numId w:val="0"/>
        </w:numPr>
        <w:tabs>
          <w:tab w:val="clear" w:pos="284"/>
          <w:tab w:val="clear" w:pos="567"/>
          <w:tab w:val="clear" w:pos="851"/>
        </w:tabs>
        <w:ind w:left="576"/>
      </w:pPr>
    </w:p>
    <w:p w14:paraId="024C51D6" w14:textId="53BDE097" w:rsidR="005B3D0F" w:rsidRDefault="005B3D0F"/>
    <w:p w14:paraId="28911401" w14:textId="16F69B53" w:rsidR="005B3D0F" w:rsidRPr="00D06A0D" w:rsidRDefault="005B3D0F" w:rsidP="005B3D0F">
      <w:pPr>
        <w:pStyle w:val="Heading2"/>
        <w:rPr>
          <w:color w:val="FF0000"/>
        </w:rPr>
      </w:pPr>
      <w:bookmarkStart w:id="9" w:name="_Toc69147272"/>
      <w:r w:rsidRPr="00D06A0D">
        <w:rPr>
          <w:u w:val="single"/>
        </w:rPr>
        <w:t>Order Confirmation Details</w:t>
      </w:r>
      <w:bookmarkEnd w:id="9"/>
      <w:r w:rsidRPr="00D06A0D">
        <w:t xml:space="preserve"> </w:t>
      </w:r>
    </w:p>
    <w:p w14:paraId="60B92D46" w14:textId="77777777" w:rsidR="005B3D0F" w:rsidRPr="00D06A0D" w:rsidRDefault="005B3D0F" w:rsidP="005B3D0F">
      <w:pPr>
        <w:pStyle w:val="BodyCopy"/>
      </w:pPr>
    </w:p>
    <w:p w14:paraId="3B0AB823" w14:textId="33B69CB2" w:rsidR="005B3D0F" w:rsidRPr="00D06A0D" w:rsidRDefault="00BE498C" w:rsidP="005B3D0F">
      <w:pPr>
        <w:pStyle w:val="BodyCopy"/>
      </w:pPr>
      <w:r w:rsidRPr="00E03F44">
        <w:t>Federal Reserve Bank</w:t>
      </w:r>
      <w:r w:rsidR="005B3D0F" w:rsidRPr="00E03F44">
        <w:t xml:space="preserve"> does not require </w:t>
      </w:r>
      <w:r w:rsidR="005B3D0F" w:rsidRPr="00D06A0D">
        <w:t>Order Confirmation. Supported methods of providing them are:</w:t>
      </w:r>
    </w:p>
    <w:p w14:paraId="2546EB29" w14:textId="77777777" w:rsidR="005B3D0F" w:rsidRPr="00D06A0D" w:rsidRDefault="005B3D0F" w:rsidP="006D2D39">
      <w:pPr>
        <w:pStyle w:val="Bullet2"/>
        <w:numPr>
          <w:ilvl w:val="1"/>
          <w:numId w:val="8"/>
        </w:numPr>
        <w:tabs>
          <w:tab w:val="clear" w:pos="284"/>
          <w:tab w:val="clear" w:pos="567"/>
          <w:tab w:val="clear" w:pos="851"/>
        </w:tabs>
        <w:spacing w:line="0" w:lineRule="atLeast"/>
        <w:ind w:left="576" w:hanging="288"/>
        <w:contextualSpacing w:val="0"/>
      </w:pPr>
      <w:r w:rsidRPr="00D06A0D">
        <w:t>cXML</w:t>
      </w:r>
    </w:p>
    <w:p w14:paraId="2CB85292" w14:textId="77777777" w:rsidR="005B3D0F" w:rsidRPr="00D06A0D" w:rsidRDefault="005B3D0F" w:rsidP="006D2D39">
      <w:pPr>
        <w:pStyle w:val="Bullet2"/>
        <w:numPr>
          <w:ilvl w:val="1"/>
          <w:numId w:val="8"/>
        </w:numPr>
        <w:tabs>
          <w:tab w:val="clear" w:pos="284"/>
          <w:tab w:val="clear" w:pos="567"/>
          <w:tab w:val="clear" w:pos="851"/>
        </w:tabs>
        <w:spacing w:line="0" w:lineRule="atLeast"/>
        <w:ind w:left="576" w:hanging="288"/>
        <w:contextualSpacing w:val="0"/>
      </w:pPr>
      <w:r w:rsidRPr="00D06A0D">
        <w:t>EDI</w:t>
      </w:r>
    </w:p>
    <w:p w14:paraId="36447A3D" w14:textId="77777777" w:rsidR="005B3D0F" w:rsidRPr="00D06A0D" w:rsidRDefault="005B3D0F" w:rsidP="006D2D39">
      <w:pPr>
        <w:pStyle w:val="Bullet2"/>
        <w:numPr>
          <w:ilvl w:val="1"/>
          <w:numId w:val="8"/>
        </w:numPr>
        <w:tabs>
          <w:tab w:val="clear" w:pos="284"/>
          <w:tab w:val="clear" w:pos="567"/>
          <w:tab w:val="clear" w:pos="851"/>
        </w:tabs>
        <w:spacing w:line="0" w:lineRule="atLeast"/>
        <w:ind w:left="576" w:hanging="288"/>
        <w:contextualSpacing w:val="0"/>
      </w:pPr>
      <w:r w:rsidRPr="00D06A0D">
        <w:t>Online</w:t>
      </w:r>
    </w:p>
    <w:p w14:paraId="7C124FC5" w14:textId="77777777" w:rsidR="005B3D0F" w:rsidRPr="00D06A0D" w:rsidRDefault="005B3D0F" w:rsidP="006D2D39">
      <w:pPr>
        <w:pStyle w:val="Bullet2"/>
        <w:numPr>
          <w:ilvl w:val="1"/>
          <w:numId w:val="8"/>
        </w:numPr>
        <w:tabs>
          <w:tab w:val="clear" w:pos="284"/>
          <w:tab w:val="clear" w:pos="567"/>
          <w:tab w:val="clear" w:pos="851"/>
        </w:tabs>
        <w:spacing w:line="0" w:lineRule="atLeast"/>
        <w:ind w:left="576" w:hanging="288"/>
        <w:contextualSpacing w:val="0"/>
      </w:pPr>
      <w:r w:rsidRPr="00D06A0D">
        <w:t>Email to requestor outside of Ariba Network</w:t>
      </w:r>
    </w:p>
    <w:p w14:paraId="658B420F" w14:textId="77777777" w:rsidR="005B3D0F" w:rsidRPr="00D06A0D" w:rsidRDefault="005B3D0F" w:rsidP="005B3D0F">
      <w:pPr>
        <w:pStyle w:val="Bullet1"/>
        <w:numPr>
          <w:ilvl w:val="0"/>
          <w:numId w:val="0"/>
        </w:numPr>
        <w:ind w:left="284"/>
        <w:contextualSpacing w:val="0"/>
      </w:pPr>
    </w:p>
    <w:p w14:paraId="2A721F47" w14:textId="21DBBF5A" w:rsidR="005B3D0F" w:rsidRPr="00D06A0D" w:rsidRDefault="005B3D0F" w:rsidP="005B3D0F">
      <w:pPr>
        <w:pStyle w:val="Heading2"/>
        <w:rPr>
          <w:color w:val="FF0000"/>
        </w:rPr>
      </w:pPr>
      <w:bookmarkStart w:id="10" w:name="_Toc69147273"/>
      <w:r w:rsidRPr="00D06A0D">
        <w:rPr>
          <w:u w:val="single"/>
        </w:rPr>
        <w:t>Ship Notice Details</w:t>
      </w:r>
      <w:bookmarkEnd w:id="10"/>
      <w:r w:rsidRPr="00D06A0D">
        <w:t xml:space="preserve"> </w:t>
      </w:r>
    </w:p>
    <w:p w14:paraId="7726BADC" w14:textId="77777777" w:rsidR="005B3D0F" w:rsidRPr="00D06A0D" w:rsidRDefault="005B3D0F" w:rsidP="005B3D0F">
      <w:pPr>
        <w:pStyle w:val="BodyCopy"/>
      </w:pPr>
    </w:p>
    <w:p w14:paraId="23DB827C" w14:textId="0648B4BE" w:rsidR="005B3D0F" w:rsidRPr="00D06A0D" w:rsidRDefault="00BE498C" w:rsidP="005B3D0F">
      <w:pPr>
        <w:pStyle w:val="BodyCopy"/>
      </w:pPr>
      <w:r w:rsidRPr="00E03F44">
        <w:t>Federal Reserve Bank</w:t>
      </w:r>
      <w:r w:rsidR="005B3D0F" w:rsidRPr="00E03F44">
        <w:rPr>
          <w:b/>
        </w:rPr>
        <w:t xml:space="preserve"> </w:t>
      </w:r>
      <w:r w:rsidR="005B3D0F" w:rsidRPr="00E03F44">
        <w:t xml:space="preserve">does not </w:t>
      </w:r>
      <w:r w:rsidR="005B3D0F" w:rsidRPr="00D06A0D">
        <w:t>require Advanced Ship Notices.  Supported methods of providing them are:</w:t>
      </w:r>
    </w:p>
    <w:p w14:paraId="37298C90" w14:textId="77777777" w:rsidR="005B3D0F" w:rsidRPr="00D06A0D" w:rsidRDefault="005B3D0F" w:rsidP="006D2D39">
      <w:pPr>
        <w:pStyle w:val="Bullet2"/>
        <w:numPr>
          <w:ilvl w:val="1"/>
          <w:numId w:val="9"/>
        </w:numPr>
        <w:tabs>
          <w:tab w:val="clear" w:pos="284"/>
          <w:tab w:val="clear" w:pos="567"/>
          <w:tab w:val="clear" w:pos="851"/>
        </w:tabs>
        <w:ind w:left="576" w:hanging="288"/>
        <w:contextualSpacing w:val="0"/>
      </w:pPr>
      <w:r w:rsidRPr="00D06A0D">
        <w:t>cXML</w:t>
      </w:r>
    </w:p>
    <w:p w14:paraId="50024F05" w14:textId="77777777" w:rsidR="005B3D0F" w:rsidRPr="00D06A0D" w:rsidRDefault="005B3D0F" w:rsidP="006D2D39">
      <w:pPr>
        <w:pStyle w:val="Bullet2"/>
        <w:numPr>
          <w:ilvl w:val="1"/>
          <w:numId w:val="9"/>
        </w:numPr>
        <w:tabs>
          <w:tab w:val="clear" w:pos="284"/>
          <w:tab w:val="clear" w:pos="567"/>
          <w:tab w:val="clear" w:pos="851"/>
        </w:tabs>
        <w:ind w:left="576" w:hanging="288"/>
        <w:contextualSpacing w:val="0"/>
      </w:pPr>
      <w:r w:rsidRPr="00D06A0D">
        <w:t>EDI</w:t>
      </w:r>
    </w:p>
    <w:p w14:paraId="039E6370" w14:textId="77777777" w:rsidR="005B3D0F" w:rsidRPr="00D06A0D" w:rsidRDefault="005B3D0F" w:rsidP="006D2D39">
      <w:pPr>
        <w:pStyle w:val="Bullet2"/>
        <w:numPr>
          <w:ilvl w:val="1"/>
          <w:numId w:val="9"/>
        </w:numPr>
        <w:tabs>
          <w:tab w:val="clear" w:pos="284"/>
          <w:tab w:val="clear" w:pos="567"/>
          <w:tab w:val="clear" w:pos="851"/>
        </w:tabs>
        <w:ind w:left="576" w:hanging="288"/>
        <w:contextualSpacing w:val="0"/>
      </w:pPr>
      <w:r w:rsidRPr="00D06A0D">
        <w:t>Online</w:t>
      </w:r>
    </w:p>
    <w:p w14:paraId="6E597363" w14:textId="77777777" w:rsidR="005B3D0F" w:rsidRPr="00D06A0D" w:rsidRDefault="005B3D0F" w:rsidP="006D2D39">
      <w:pPr>
        <w:pStyle w:val="Bullet2"/>
        <w:numPr>
          <w:ilvl w:val="1"/>
          <w:numId w:val="9"/>
        </w:numPr>
        <w:tabs>
          <w:tab w:val="clear" w:pos="284"/>
          <w:tab w:val="clear" w:pos="567"/>
          <w:tab w:val="clear" w:pos="851"/>
        </w:tabs>
        <w:ind w:left="576" w:hanging="288"/>
        <w:contextualSpacing w:val="0"/>
      </w:pPr>
      <w:r w:rsidRPr="00D06A0D">
        <w:lastRenderedPageBreak/>
        <w:t>Email to requestor outside of Ariba Network</w:t>
      </w:r>
    </w:p>
    <w:p w14:paraId="78AC838A" w14:textId="77777777" w:rsidR="005B3D0F" w:rsidRPr="00D06A0D" w:rsidRDefault="005B3D0F" w:rsidP="005B3D0F">
      <w:pPr>
        <w:pStyle w:val="Bullet2"/>
        <w:numPr>
          <w:ilvl w:val="0"/>
          <w:numId w:val="0"/>
        </w:numPr>
        <w:ind w:left="576"/>
        <w:contextualSpacing w:val="0"/>
      </w:pPr>
    </w:p>
    <w:p w14:paraId="0D3F389A" w14:textId="2E4A96B8" w:rsidR="005B3D0F" w:rsidRPr="00D06A0D" w:rsidRDefault="005B3D0F" w:rsidP="005B3D0F">
      <w:pPr>
        <w:pStyle w:val="Heading2"/>
        <w:rPr>
          <w:rFonts w:cs="Arial"/>
          <w:i/>
          <w:color w:val="FF0000"/>
        </w:rPr>
      </w:pPr>
      <w:bookmarkStart w:id="11" w:name="_Toc69147274"/>
      <w:r w:rsidRPr="00D06A0D">
        <w:rPr>
          <w:u w:val="single"/>
        </w:rPr>
        <w:t>Invoice Details</w:t>
      </w:r>
      <w:bookmarkEnd w:id="11"/>
      <w:r w:rsidRPr="00D06A0D">
        <w:rPr>
          <w:u w:val="single"/>
        </w:rPr>
        <w:t xml:space="preserve"> </w:t>
      </w:r>
    </w:p>
    <w:p w14:paraId="4D6B1BF9" w14:textId="77777777" w:rsidR="005B3D0F" w:rsidRPr="00D06A0D" w:rsidRDefault="005B3D0F" w:rsidP="005B3D0F">
      <w:pPr>
        <w:pStyle w:val="BodyCopy"/>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8"/>
        <w:gridCol w:w="4654"/>
      </w:tblGrid>
      <w:tr w:rsidR="005B3D0F" w:rsidRPr="00D06A0D" w14:paraId="681ECF61" w14:textId="77777777" w:rsidTr="00F92883">
        <w:trPr>
          <w:trHeight w:val="476"/>
        </w:trPr>
        <w:tc>
          <w:tcPr>
            <w:tcW w:w="4588" w:type="dxa"/>
            <w:shd w:val="clear" w:color="auto" w:fill="F0AB00" w:themeFill="accent1"/>
            <w:vAlign w:val="center"/>
          </w:tcPr>
          <w:p w14:paraId="211D09DB" w14:textId="77777777" w:rsidR="005B3D0F" w:rsidRPr="00D06A0D" w:rsidRDefault="005B3D0F" w:rsidP="00F92883">
            <w:pPr>
              <w:pStyle w:val="TableHeading"/>
              <w:rPr>
                <w:lang w:val="en-US"/>
              </w:rPr>
            </w:pPr>
            <w:r w:rsidRPr="00D06A0D">
              <w:rPr>
                <w:lang w:val="en-US"/>
              </w:rPr>
              <w:t>Invoice Types Supported</w:t>
            </w:r>
          </w:p>
        </w:tc>
        <w:tc>
          <w:tcPr>
            <w:tcW w:w="4654" w:type="dxa"/>
            <w:shd w:val="clear" w:color="auto" w:fill="F0AB00" w:themeFill="accent1"/>
            <w:vAlign w:val="center"/>
          </w:tcPr>
          <w:p w14:paraId="720FEDB3" w14:textId="77777777" w:rsidR="005B3D0F" w:rsidRPr="00D06A0D" w:rsidRDefault="005B3D0F" w:rsidP="00F92883">
            <w:pPr>
              <w:pStyle w:val="TableHeading"/>
              <w:rPr>
                <w:lang w:val="en-US"/>
              </w:rPr>
            </w:pPr>
            <w:r w:rsidRPr="00D06A0D">
              <w:rPr>
                <w:lang w:val="en-US"/>
              </w:rPr>
              <w:t>Invoice Types Not Supported</w:t>
            </w:r>
          </w:p>
        </w:tc>
      </w:tr>
      <w:tr w:rsidR="005B3D0F" w:rsidRPr="00D06A0D" w14:paraId="66BF2678" w14:textId="77777777" w:rsidTr="00F92883">
        <w:trPr>
          <w:trHeight w:val="728"/>
        </w:trPr>
        <w:tc>
          <w:tcPr>
            <w:tcW w:w="4588" w:type="dxa"/>
          </w:tcPr>
          <w:p w14:paraId="0106B70D" w14:textId="77777777" w:rsidR="005B3D0F" w:rsidRPr="00D06A0D" w:rsidRDefault="005B3D0F" w:rsidP="00F92883">
            <w:pPr>
              <w:pStyle w:val="TableBodyCopy"/>
              <w:spacing w:after="0"/>
              <w:rPr>
                <w:lang w:val="en-US"/>
              </w:rPr>
            </w:pPr>
            <w:r w:rsidRPr="00D06A0D">
              <w:rPr>
                <w:lang w:val="en-US"/>
              </w:rPr>
              <w:t>Individual Detail Invoice: applies against a single PO referencing line items; line items may be material items or service items.</w:t>
            </w:r>
          </w:p>
        </w:tc>
        <w:tc>
          <w:tcPr>
            <w:tcW w:w="4654" w:type="dxa"/>
          </w:tcPr>
          <w:p w14:paraId="79A91608" w14:textId="4CF25A83" w:rsidR="005B3D0F" w:rsidRPr="00D06A0D" w:rsidRDefault="008541D1" w:rsidP="00F92883">
            <w:pPr>
              <w:pStyle w:val="TableBodyCopy"/>
              <w:spacing w:after="0"/>
              <w:rPr>
                <w:lang w:val="en-US"/>
              </w:rPr>
            </w:pPr>
            <w:r w:rsidRPr="00D06A0D">
              <w:rPr>
                <w:lang w:val="en-US"/>
              </w:rPr>
              <w:t>Non-PO Invoice: invoice against PO not transacted via the Ariba Network</w:t>
            </w:r>
          </w:p>
        </w:tc>
      </w:tr>
      <w:tr w:rsidR="005B3D0F" w:rsidRPr="00D06A0D" w14:paraId="70A8B168" w14:textId="77777777" w:rsidTr="00F92883">
        <w:trPr>
          <w:trHeight w:val="530"/>
        </w:trPr>
        <w:tc>
          <w:tcPr>
            <w:tcW w:w="4588" w:type="dxa"/>
          </w:tcPr>
          <w:p w14:paraId="4E33AED2" w14:textId="77777777" w:rsidR="005B3D0F" w:rsidRPr="00D06A0D" w:rsidRDefault="005B3D0F" w:rsidP="00F92883">
            <w:pPr>
              <w:pStyle w:val="TableBodyCopy"/>
              <w:spacing w:after="0"/>
              <w:rPr>
                <w:lang w:val="en-US"/>
              </w:rPr>
            </w:pPr>
            <w:r w:rsidRPr="00D06A0D">
              <w:rPr>
                <w:lang w:val="en-US"/>
              </w:rPr>
              <w:t>Partial invoice: Invoice against a portion of the items on a PO.</w:t>
            </w:r>
          </w:p>
        </w:tc>
        <w:tc>
          <w:tcPr>
            <w:tcW w:w="4654" w:type="dxa"/>
          </w:tcPr>
          <w:p w14:paraId="2FC69757" w14:textId="432A4F8F" w:rsidR="005B3D0F" w:rsidRPr="00D06A0D" w:rsidRDefault="008541D1" w:rsidP="00F92883">
            <w:pPr>
              <w:pStyle w:val="TableBodyCopy"/>
              <w:spacing w:after="0"/>
              <w:rPr>
                <w:lang w:val="en-US"/>
              </w:rPr>
            </w:pPr>
            <w:r w:rsidRPr="00D06A0D">
              <w:rPr>
                <w:lang w:val="en-US"/>
              </w:rPr>
              <w:t>Non-PO invoice against contract or master agreement</w:t>
            </w:r>
          </w:p>
        </w:tc>
      </w:tr>
      <w:tr w:rsidR="005B3D0F" w:rsidRPr="00D06A0D" w14:paraId="7059808B" w14:textId="77777777" w:rsidTr="00F92883">
        <w:trPr>
          <w:trHeight w:val="350"/>
        </w:trPr>
        <w:tc>
          <w:tcPr>
            <w:tcW w:w="4588" w:type="dxa"/>
          </w:tcPr>
          <w:p w14:paraId="12AAC397" w14:textId="77777777" w:rsidR="005B3D0F" w:rsidRPr="00D06A0D" w:rsidRDefault="005B3D0F" w:rsidP="00F92883">
            <w:pPr>
              <w:pStyle w:val="TableBodyCopy"/>
              <w:spacing w:after="0"/>
              <w:rPr>
                <w:lang w:val="en-US"/>
              </w:rPr>
            </w:pPr>
            <w:r w:rsidRPr="00D06A0D">
              <w:rPr>
                <w:lang w:val="en-US"/>
              </w:rPr>
              <w:t>Invoice against material PO</w:t>
            </w:r>
          </w:p>
        </w:tc>
        <w:tc>
          <w:tcPr>
            <w:tcW w:w="4654" w:type="dxa"/>
          </w:tcPr>
          <w:p w14:paraId="3C1E4568" w14:textId="454A8D32" w:rsidR="005B3D0F" w:rsidRPr="00D06A0D" w:rsidRDefault="008541D1" w:rsidP="00F92883">
            <w:pPr>
              <w:pStyle w:val="TableBodyCopy"/>
              <w:spacing w:after="0"/>
              <w:rPr>
                <w:lang w:val="en-US"/>
              </w:rPr>
            </w:pPr>
            <w:r w:rsidRPr="00D06A0D">
              <w:rPr>
                <w:lang w:val="en-US"/>
              </w:rPr>
              <w:t>Invoice against Blanket PO</w:t>
            </w:r>
          </w:p>
        </w:tc>
      </w:tr>
      <w:tr w:rsidR="005B3D0F" w:rsidRPr="00D06A0D" w14:paraId="682C865F" w14:textId="77777777" w:rsidTr="00F92883">
        <w:trPr>
          <w:trHeight w:val="350"/>
        </w:trPr>
        <w:tc>
          <w:tcPr>
            <w:tcW w:w="4588" w:type="dxa"/>
          </w:tcPr>
          <w:p w14:paraId="34A54590" w14:textId="0F45CE63" w:rsidR="005B3D0F" w:rsidRPr="00D06A0D" w:rsidRDefault="005B3D0F" w:rsidP="00F92883">
            <w:pPr>
              <w:pStyle w:val="TableBodyCopy"/>
              <w:spacing w:after="0"/>
              <w:rPr>
                <w:lang w:val="en-US"/>
              </w:rPr>
            </w:pPr>
            <w:r w:rsidRPr="00D06A0D">
              <w:rPr>
                <w:lang w:val="en-US"/>
              </w:rPr>
              <w:t>Invoice against service PO</w:t>
            </w:r>
            <w:r w:rsidR="008541D1">
              <w:rPr>
                <w:lang w:val="en-US"/>
              </w:rPr>
              <w:t xml:space="preserve"> (Material PO with Service Line Item)</w:t>
            </w:r>
          </w:p>
        </w:tc>
        <w:tc>
          <w:tcPr>
            <w:tcW w:w="4654" w:type="dxa"/>
          </w:tcPr>
          <w:p w14:paraId="436A82E6" w14:textId="351FCAE3" w:rsidR="005B3D0F" w:rsidRPr="00D06A0D" w:rsidRDefault="008541D1" w:rsidP="00F92883">
            <w:pPr>
              <w:pStyle w:val="TableBodyCopy"/>
              <w:spacing w:after="0"/>
              <w:rPr>
                <w:lang w:val="en-US"/>
              </w:rPr>
            </w:pPr>
            <w:r w:rsidRPr="00D06A0D">
              <w:rPr>
                <w:lang w:val="en-US"/>
              </w:rPr>
              <w:t>Debit Memo</w:t>
            </w:r>
          </w:p>
        </w:tc>
      </w:tr>
      <w:tr w:rsidR="005B3D0F" w:rsidRPr="00D06A0D" w14:paraId="6F38DEFC" w14:textId="77777777" w:rsidTr="00F92883">
        <w:trPr>
          <w:trHeight w:val="530"/>
        </w:trPr>
        <w:tc>
          <w:tcPr>
            <w:tcW w:w="4588" w:type="dxa"/>
          </w:tcPr>
          <w:p w14:paraId="0F2BDC08" w14:textId="58563B0F" w:rsidR="005B3D0F" w:rsidRPr="00D06A0D" w:rsidRDefault="008541D1" w:rsidP="00F92883">
            <w:pPr>
              <w:pStyle w:val="TableBodyCopy"/>
              <w:spacing w:after="0"/>
              <w:rPr>
                <w:lang w:val="en-US"/>
              </w:rPr>
            </w:pPr>
            <w:r w:rsidRPr="00D06A0D">
              <w:rPr>
                <w:lang w:val="en-US"/>
              </w:rPr>
              <w:t>Line level credit supported by negative quantity at item level and positive unit price</w:t>
            </w:r>
          </w:p>
        </w:tc>
        <w:tc>
          <w:tcPr>
            <w:tcW w:w="4654" w:type="dxa"/>
          </w:tcPr>
          <w:p w14:paraId="20A4D981" w14:textId="1077897F" w:rsidR="005B3D0F" w:rsidRPr="00D06A0D" w:rsidRDefault="008541D1" w:rsidP="00F92883">
            <w:pPr>
              <w:pStyle w:val="TableBodyCopy"/>
              <w:spacing w:after="0"/>
              <w:rPr>
                <w:lang w:val="en-US"/>
              </w:rPr>
            </w:pPr>
            <w:r w:rsidRPr="00D06A0D">
              <w:rPr>
                <w:lang w:val="en-US"/>
              </w:rPr>
              <w:t>Invoice against PCard</w:t>
            </w:r>
          </w:p>
        </w:tc>
      </w:tr>
      <w:tr w:rsidR="005B3D0F" w:rsidRPr="00D06A0D" w14:paraId="3A796AD6" w14:textId="77777777" w:rsidTr="00F92883">
        <w:trPr>
          <w:trHeight w:val="530"/>
        </w:trPr>
        <w:tc>
          <w:tcPr>
            <w:tcW w:w="4588" w:type="dxa"/>
          </w:tcPr>
          <w:p w14:paraId="73CF616E" w14:textId="05894210" w:rsidR="005B3D0F" w:rsidRPr="00D06A0D" w:rsidRDefault="008541D1" w:rsidP="00F92883">
            <w:pPr>
              <w:pStyle w:val="TableBodyCopy"/>
              <w:spacing w:after="0"/>
              <w:rPr>
                <w:lang w:val="en-US"/>
              </w:rPr>
            </w:pPr>
            <w:proofErr w:type="spellStart"/>
            <w:r w:rsidRPr="00D06A0D">
              <w:rPr>
                <w:lang w:val="en-US"/>
              </w:rPr>
              <w:t>lineLevelCreditMemo</w:t>
            </w:r>
            <w:proofErr w:type="spellEnd"/>
            <w:r w:rsidRPr="00D06A0D">
              <w:rPr>
                <w:lang w:val="en-US"/>
              </w:rPr>
              <w:t xml:space="preserve"> (cXML 1.2.018 and higher) invoice purpose set to “</w:t>
            </w:r>
            <w:proofErr w:type="spellStart"/>
            <w:r w:rsidRPr="00D06A0D">
              <w:rPr>
                <w:lang w:val="en-US"/>
              </w:rPr>
              <w:t>lineLevelCreditMemo</w:t>
            </w:r>
            <w:proofErr w:type="spellEnd"/>
            <w:r w:rsidRPr="00D06A0D">
              <w:rPr>
                <w:lang w:val="en-US"/>
              </w:rPr>
              <w:t>”</w:t>
            </w:r>
          </w:p>
        </w:tc>
        <w:tc>
          <w:tcPr>
            <w:tcW w:w="4654" w:type="dxa"/>
          </w:tcPr>
          <w:p w14:paraId="75D9AAC6" w14:textId="44C261BA" w:rsidR="005B3D0F" w:rsidRPr="00D06A0D" w:rsidRDefault="008541D1" w:rsidP="00F92883">
            <w:pPr>
              <w:pStyle w:val="TableBodyCopy"/>
              <w:spacing w:after="0"/>
              <w:rPr>
                <w:lang w:val="en-US"/>
              </w:rPr>
            </w:pPr>
            <w:r w:rsidRPr="00D06A0D">
              <w:rPr>
                <w:lang w:val="en-US"/>
              </w:rPr>
              <w:t>Header Invoice: single invoice applying to single PO without item details</w:t>
            </w:r>
          </w:p>
        </w:tc>
      </w:tr>
      <w:tr w:rsidR="008541D1" w:rsidRPr="00D06A0D" w14:paraId="13C5933C" w14:textId="77777777" w:rsidTr="00F92883">
        <w:trPr>
          <w:trHeight w:val="332"/>
        </w:trPr>
        <w:tc>
          <w:tcPr>
            <w:tcW w:w="4588" w:type="dxa"/>
          </w:tcPr>
          <w:p w14:paraId="5F0465C9" w14:textId="57BF911D" w:rsidR="008541D1" w:rsidRPr="00D06A0D" w:rsidRDefault="008541D1" w:rsidP="008541D1">
            <w:pPr>
              <w:pStyle w:val="TableBodyCopy"/>
              <w:spacing w:after="0"/>
              <w:rPr>
                <w:lang w:val="en-US"/>
              </w:rPr>
            </w:pPr>
            <w:r w:rsidRPr="00D06A0D">
              <w:rPr>
                <w:lang w:val="en-US"/>
              </w:rPr>
              <w:t>Header Credit Memo</w:t>
            </w:r>
          </w:p>
        </w:tc>
        <w:tc>
          <w:tcPr>
            <w:tcW w:w="4654" w:type="dxa"/>
          </w:tcPr>
          <w:p w14:paraId="46C1CC40" w14:textId="77777777" w:rsidR="008541D1" w:rsidRPr="00D06A0D" w:rsidRDefault="008541D1" w:rsidP="008541D1">
            <w:pPr>
              <w:pStyle w:val="TableBodyCopy"/>
              <w:spacing w:after="0"/>
              <w:rPr>
                <w:lang w:val="en-US"/>
              </w:rPr>
            </w:pPr>
          </w:p>
        </w:tc>
      </w:tr>
      <w:tr w:rsidR="008541D1" w:rsidRPr="00D06A0D" w14:paraId="7BA9A5AC" w14:textId="77777777" w:rsidTr="00F92883">
        <w:trPr>
          <w:trHeight w:val="530"/>
        </w:trPr>
        <w:tc>
          <w:tcPr>
            <w:tcW w:w="4588" w:type="dxa"/>
          </w:tcPr>
          <w:p w14:paraId="1DAE326D" w14:textId="13833F24" w:rsidR="008541D1" w:rsidRPr="00D06A0D" w:rsidRDefault="008541D1" w:rsidP="008541D1">
            <w:pPr>
              <w:pStyle w:val="TableBodyCopy"/>
              <w:spacing w:after="0"/>
              <w:rPr>
                <w:lang w:val="en-US"/>
              </w:rPr>
            </w:pPr>
            <w:r w:rsidRPr="00D06A0D">
              <w:rPr>
                <w:lang w:val="en-US"/>
              </w:rPr>
              <w:t>Cancel Invoice</w:t>
            </w:r>
          </w:p>
        </w:tc>
        <w:tc>
          <w:tcPr>
            <w:tcW w:w="4654" w:type="dxa"/>
          </w:tcPr>
          <w:p w14:paraId="3ED139F8" w14:textId="77777777" w:rsidR="008541D1" w:rsidRPr="00D06A0D" w:rsidRDefault="008541D1" w:rsidP="008541D1">
            <w:pPr>
              <w:pStyle w:val="TableBodyCopy"/>
              <w:spacing w:after="0"/>
              <w:rPr>
                <w:lang w:val="en-US"/>
              </w:rPr>
            </w:pPr>
          </w:p>
        </w:tc>
      </w:tr>
      <w:tr w:rsidR="008541D1" w:rsidRPr="00D06A0D" w14:paraId="2A5BEC08" w14:textId="77777777" w:rsidTr="00F92883">
        <w:trPr>
          <w:trHeight w:val="620"/>
        </w:trPr>
        <w:tc>
          <w:tcPr>
            <w:tcW w:w="4588" w:type="dxa"/>
          </w:tcPr>
          <w:p w14:paraId="3645BBBC" w14:textId="4C841D8E" w:rsidR="008541D1" w:rsidRPr="00D06A0D" w:rsidRDefault="008541D1" w:rsidP="008541D1">
            <w:pPr>
              <w:pStyle w:val="TableBodyCopy"/>
              <w:spacing w:after="0"/>
              <w:rPr>
                <w:lang w:val="en-US"/>
              </w:rPr>
            </w:pPr>
            <w:r w:rsidRPr="00D06A0D">
              <w:rPr>
                <w:lang w:val="en-US"/>
              </w:rPr>
              <w:t>Duplicate Invoice: invoice numbers may be reuse in case of reject/fail/cancel of original invoice</w:t>
            </w:r>
          </w:p>
        </w:tc>
        <w:tc>
          <w:tcPr>
            <w:tcW w:w="4654" w:type="dxa"/>
          </w:tcPr>
          <w:p w14:paraId="2C3FE5B4" w14:textId="77777777" w:rsidR="008541D1" w:rsidRPr="00D06A0D" w:rsidRDefault="008541D1" w:rsidP="008541D1">
            <w:pPr>
              <w:pStyle w:val="TableBodyCopy"/>
              <w:spacing w:after="0"/>
              <w:rPr>
                <w:lang w:val="en-US"/>
              </w:rPr>
            </w:pPr>
          </w:p>
        </w:tc>
      </w:tr>
      <w:tr w:rsidR="008541D1" w:rsidRPr="00D06A0D" w14:paraId="249F3743" w14:textId="77777777" w:rsidTr="00F92883">
        <w:trPr>
          <w:trHeight w:val="350"/>
        </w:trPr>
        <w:tc>
          <w:tcPr>
            <w:tcW w:w="4588" w:type="dxa"/>
          </w:tcPr>
          <w:p w14:paraId="237AA6E1" w14:textId="25B65ECB" w:rsidR="008541D1" w:rsidRPr="00D06A0D" w:rsidRDefault="008541D1" w:rsidP="008541D1">
            <w:pPr>
              <w:pStyle w:val="TableBodyCopy"/>
              <w:spacing w:after="0"/>
              <w:rPr>
                <w:lang w:val="en-US"/>
              </w:rPr>
            </w:pPr>
            <w:r>
              <w:rPr>
                <w:lang w:val="en-US"/>
              </w:rPr>
              <w:t>Invoice against Contract Release PO</w:t>
            </w:r>
          </w:p>
        </w:tc>
        <w:tc>
          <w:tcPr>
            <w:tcW w:w="4654" w:type="dxa"/>
          </w:tcPr>
          <w:p w14:paraId="3360D384" w14:textId="77777777" w:rsidR="008541D1" w:rsidRPr="00D06A0D" w:rsidRDefault="008541D1" w:rsidP="008541D1">
            <w:pPr>
              <w:pStyle w:val="TableBodyCopy"/>
              <w:spacing w:after="0"/>
              <w:rPr>
                <w:lang w:val="en-US"/>
              </w:rPr>
            </w:pPr>
          </w:p>
        </w:tc>
      </w:tr>
    </w:tbl>
    <w:p w14:paraId="20D23373" w14:textId="77777777" w:rsidR="005B3D0F" w:rsidRPr="00D06A0D" w:rsidRDefault="005B3D0F" w:rsidP="005B3D0F">
      <w:pPr>
        <w:pStyle w:val="Caption"/>
        <w:spacing w:before="240"/>
        <w:jc w:val="center"/>
        <w:rPr>
          <w:rFonts w:ascii="Arial" w:hAnsi="Arial" w:cs="Arial"/>
        </w:rPr>
      </w:pPr>
      <w:r w:rsidRPr="00D06A0D">
        <w:t xml:space="preserve">Table </w:t>
      </w:r>
      <w:r w:rsidRPr="00D06A0D">
        <w:fldChar w:fldCharType="begin"/>
      </w:r>
      <w:r w:rsidRPr="00D06A0D">
        <w:instrText xml:space="preserve"> SEQ Table \* ARABIC </w:instrText>
      </w:r>
      <w:r w:rsidRPr="00D06A0D">
        <w:fldChar w:fldCharType="separate"/>
      </w:r>
      <w:r w:rsidRPr="00D06A0D">
        <w:rPr>
          <w:noProof/>
        </w:rPr>
        <w:t>2</w:t>
      </w:r>
      <w:r w:rsidRPr="00D06A0D">
        <w:rPr>
          <w:noProof/>
        </w:rPr>
        <w:fldChar w:fldCharType="end"/>
      </w:r>
      <w:r w:rsidRPr="00D06A0D">
        <w:t xml:space="preserve"> - Invoice Types Supported/Not Supported</w:t>
      </w:r>
    </w:p>
    <w:p w14:paraId="6A0CF72B" w14:textId="77777777" w:rsidR="005B3D0F" w:rsidRDefault="005B3D0F" w:rsidP="005B3D0F">
      <w:pPr>
        <w:pStyle w:val="BodyCopy"/>
        <w:rPr>
          <w:b/>
        </w:rPr>
      </w:pPr>
    </w:p>
    <w:p w14:paraId="4E10DEEA" w14:textId="66D82E9C" w:rsidR="00D06A0D" w:rsidRPr="00D06A0D" w:rsidRDefault="00E45731" w:rsidP="00E45731">
      <w:pPr>
        <w:rPr>
          <w:b/>
        </w:rPr>
      </w:pPr>
      <w:r>
        <w:t>T</w:t>
      </w:r>
      <w:r w:rsidR="00D06A0D" w:rsidRPr="00D06A0D">
        <w:rPr>
          <w:b/>
        </w:rPr>
        <w:t>ax Requirements</w:t>
      </w:r>
    </w:p>
    <w:p w14:paraId="1A965116" w14:textId="77777777" w:rsidR="00D06A0D" w:rsidRPr="00D06A0D" w:rsidRDefault="00D06A0D" w:rsidP="00D06A0D">
      <w:pPr>
        <w:pStyle w:val="BodyCopy"/>
        <w:rPr>
          <w:b/>
        </w:rPr>
      </w:pPr>
    </w:p>
    <w:p w14:paraId="2D55B73B" w14:textId="77777777" w:rsidR="00360203" w:rsidRDefault="00E45731" w:rsidP="006D2D39">
      <w:pPr>
        <w:pStyle w:val="Bullet2"/>
        <w:numPr>
          <w:ilvl w:val="1"/>
          <w:numId w:val="6"/>
        </w:numPr>
        <w:tabs>
          <w:tab w:val="clear" w:pos="284"/>
          <w:tab w:val="clear" w:pos="567"/>
          <w:tab w:val="clear" w:pos="851"/>
        </w:tabs>
        <w:ind w:left="576" w:hanging="288"/>
        <w:contextualSpacing w:val="0"/>
      </w:pPr>
      <w:r>
        <w:t xml:space="preserve">FRB is Nontaxable and </w:t>
      </w:r>
      <w:r w:rsidR="00360203">
        <w:t xml:space="preserve">suppliers should have their Tax Exemption Certificate on file.  If not, please request it.  </w:t>
      </w:r>
    </w:p>
    <w:p w14:paraId="7DF4E37C" w14:textId="28E7C93D" w:rsidR="00D06A0D" w:rsidRPr="00D06A0D" w:rsidRDefault="00360203" w:rsidP="006D2D39">
      <w:pPr>
        <w:pStyle w:val="Bullet2"/>
        <w:numPr>
          <w:ilvl w:val="1"/>
          <w:numId w:val="6"/>
        </w:numPr>
        <w:tabs>
          <w:tab w:val="clear" w:pos="284"/>
          <w:tab w:val="clear" w:pos="567"/>
          <w:tab w:val="clear" w:pos="851"/>
        </w:tabs>
        <w:ind w:left="576" w:hanging="288"/>
        <w:contextualSpacing w:val="0"/>
      </w:pPr>
      <w:r>
        <w:t xml:space="preserve">If tax is sent, </w:t>
      </w:r>
      <w:r w:rsidR="00D06A0D" w:rsidRPr="00D06A0D">
        <w:t xml:space="preserve">Tax </w:t>
      </w:r>
      <w:r>
        <w:t>is preferred at the Header Level</w:t>
      </w:r>
      <w:r w:rsidR="00D06A0D" w:rsidRPr="00D06A0D">
        <w:t xml:space="preserve"> </w:t>
      </w:r>
    </w:p>
    <w:p w14:paraId="24FFC962" w14:textId="351AD0A4" w:rsidR="00D06A0D" w:rsidRPr="00E45731" w:rsidRDefault="00D06A0D" w:rsidP="006D2D39">
      <w:pPr>
        <w:pStyle w:val="Bullet2"/>
        <w:numPr>
          <w:ilvl w:val="1"/>
          <w:numId w:val="6"/>
        </w:numPr>
        <w:tabs>
          <w:tab w:val="clear" w:pos="284"/>
          <w:tab w:val="clear" w:pos="567"/>
          <w:tab w:val="clear" w:pos="851"/>
        </w:tabs>
        <w:ind w:left="576" w:hanging="288"/>
        <w:contextualSpacing w:val="0"/>
      </w:pPr>
      <w:r w:rsidRPr="00D06A0D">
        <w:t>A summary tax amount is required on all invoices even if that amount is zero dollars.</w:t>
      </w:r>
    </w:p>
    <w:p w14:paraId="2DE403A5" w14:textId="77777777" w:rsidR="00D06A0D" w:rsidRPr="00D06A0D" w:rsidRDefault="00D06A0D" w:rsidP="00D06A0D">
      <w:pPr>
        <w:pStyle w:val="BodyCopy"/>
        <w:rPr>
          <w:b/>
        </w:rPr>
      </w:pPr>
    </w:p>
    <w:p w14:paraId="62431CDC" w14:textId="77777777" w:rsidR="00D06A0D" w:rsidRPr="00D06A0D" w:rsidRDefault="00D06A0D" w:rsidP="00D06A0D">
      <w:pPr>
        <w:pStyle w:val="BodyCopy"/>
        <w:rPr>
          <w:b/>
        </w:rPr>
      </w:pPr>
    </w:p>
    <w:p w14:paraId="0D1F24D2" w14:textId="34B5BC98" w:rsidR="00D06A0D" w:rsidRPr="00D06A0D" w:rsidRDefault="00D06A0D" w:rsidP="00D06A0D">
      <w:pPr>
        <w:pStyle w:val="BodyCopy"/>
        <w:rPr>
          <w:b/>
          <w:color w:val="FF0000"/>
        </w:rPr>
      </w:pPr>
      <w:r w:rsidRPr="00D06A0D">
        <w:rPr>
          <w:b/>
        </w:rPr>
        <w:t xml:space="preserve">Remit To Address Information </w:t>
      </w:r>
    </w:p>
    <w:p w14:paraId="49E398E2" w14:textId="77777777" w:rsidR="00D06A0D" w:rsidRPr="00D06A0D" w:rsidRDefault="00D06A0D" w:rsidP="00D06A0D">
      <w:pPr>
        <w:pStyle w:val="BodyCopy"/>
        <w:rPr>
          <w:color w:val="FF0000"/>
        </w:rPr>
      </w:pPr>
    </w:p>
    <w:p w14:paraId="16287F21" w14:textId="50593250" w:rsidR="00D06A0D" w:rsidRPr="00D06A0D" w:rsidRDefault="00D06A0D" w:rsidP="006D2D39">
      <w:pPr>
        <w:pStyle w:val="Bullet2"/>
        <w:numPr>
          <w:ilvl w:val="1"/>
          <w:numId w:val="6"/>
        </w:numPr>
        <w:tabs>
          <w:tab w:val="clear" w:pos="284"/>
          <w:tab w:val="clear" w:pos="567"/>
          <w:tab w:val="clear" w:pos="851"/>
        </w:tabs>
        <w:ind w:left="576" w:hanging="288"/>
        <w:contextualSpacing w:val="0"/>
      </w:pPr>
      <w:r w:rsidRPr="00D06A0D">
        <w:t xml:space="preserve">Customer will provide the Remit-To IDs and addresses to suppliers as part of the on-boarding process.  Invoices will be </w:t>
      </w:r>
      <w:r w:rsidR="009E7B06">
        <w:t xml:space="preserve">subject to </w:t>
      </w:r>
      <w:r w:rsidRPr="00D06A0D">
        <w:t>reject</w:t>
      </w:r>
      <w:r w:rsidR="009E7B06">
        <w:t>ion if they</w:t>
      </w:r>
      <w:r w:rsidRPr="00D06A0D">
        <w:t xml:space="preserve"> have incorrect Remit-To IDs.</w:t>
      </w:r>
    </w:p>
    <w:p w14:paraId="5BE93A62" w14:textId="134D25FD" w:rsidR="00D06A0D" w:rsidRPr="00D06A0D" w:rsidRDefault="00D06A0D" w:rsidP="006D2D39">
      <w:pPr>
        <w:pStyle w:val="Bullet2"/>
        <w:numPr>
          <w:ilvl w:val="1"/>
          <w:numId w:val="6"/>
        </w:numPr>
        <w:tabs>
          <w:tab w:val="clear" w:pos="284"/>
          <w:tab w:val="clear" w:pos="567"/>
          <w:tab w:val="clear" w:pos="851"/>
        </w:tabs>
        <w:ind w:left="576" w:hanging="288"/>
        <w:contextualSpacing w:val="0"/>
      </w:pPr>
      <w:r w:rsidRPr="00D06A0D">
        <w:t>Remit-To configuration may be viewed in the Settlement configuration section of your supplier account on AN. Contact Customer directly for your Remit-To ID if it is not present on your supplier account, or if you have any questions regarding your Remit-To ID.</w:t>
      </w:r>
    </w:p>
    <w:p w14:paraId="1E5C5B4D" w14:textId="77777777" w:rsidR="00D06A0D" w:rsidRPr="00D06A0D" w:rsidRDefault="00D06A0D" w:rsidP="006D2D39">
      <w:pPr>
        <w:pStyle w:val="Bullet2"/>
        <w:numPr>
          <w:ilvl w:val="1"/>
          <w:numId w:val="6"/>
        </w:numPr>
        <w:tabs>
          <w:tab w:val="clear" w:pos="284"/>
          <w:tab w:val="clear" w:pos="567"/>
          <w:tab w:val="clear" w:pos="851"/>
        </w:tabs>
        <w:ind w:left="576" w:hanging="288"/>
        <w:contextualSpacing w:val="0"/>
      </w:pPr>
      <w:r w:rsidRPr="00D06A0D">
        <w:t>Suppliers should notify Customer of any changes to their Remit-To address information.</w:t>
      </w:r>
    </w:p>
    <w:p w14:paraId="384BA73E" w14:textId="77777777" w:rsidR="00D06A0D" w:rsidRPr="00D06A0D" w:rsidRDefault="00D06A0D" w:rsidP="00D06A0D">
      <w:pPr>
        <w:pStyle w:val="ListParagraph"/>
      </w:pPr>
    </w:p>
    <w:p w14:paraId="34D3B786" w14:textId="77777777" w:rsidR="00D06A0D" w:rsidRPr="00D06A0D" w:rsidRDefault="00D06A0D" w:rsidP="00D06A0D">
      <w:pPr>
        <w:pStyle w:val="BodyCopy"/>
        <w:rPr>
          <w:b/>
        </w:rPr>
      </w:pPr>
      <w:r w:rsidRPr="00D06A0D">
        <w:rPr>
          <w:b/>
        </w:rPr>
        <w:t>Shipping and Special Handling Fees</w:t>
      </w:r>
    </w:p>
    <w:p w14:paraId="06971CD3" w14:textId="77777777" w:rsidR="00D06A0D" w:rsidRPr="00D06A0D" w:rsidRDefault="00D06A0D" w:rsidP="00D06A0D">
      <w:pPr>
        <w:pStyle w:val="BodyCopy"/>
        <w:rPr>
          <w:b/>
        </w:rPr>
      </w:pPr>
    </w:p>
    <w:p w14:paraId="2A1F701D" w14:textId="0B609D68" w:rsidR="00D06A0D" w:rsidRPr="00D06A0D" w:rsidRDefault="00D06A0D" w:rsidP="006D2D39">
      <w:pPr>
        <w:pStyle w:val="Bullet2"/>
        <w:numPr>
          <w:ilvl w:val="1"/>
          <w:numId w:val="6"/>
        </w:numPr>
        <w:tabs>
          <w:tab w:val="clear" w:pos="284"/>
          <w:tab w:val="clear" w:pos="567"/>
          <w:tab w:val="clear" w:pos="851"/>
        </w:tabs>
        <w:ind w:left="576" w:hanging="288"/>
        <w:contextualSpacing w:val="0"/>
      </w:pPr>
      <w:r w:rsidRPr="00D06A0D">
        <w:t xml:space="preserve">Shipping and special handling charges are supported at </w:t>
      </w:r>
      <w:r w:rsidR="00582573">
        <w:t>both the</w:t>
      </w:r>
      <w:r w:rsidRPr="00D06A0D">
        <w:t xml:space="preserve"> line level </w:t>
      </w:r>
      <w:r w:rsidR="00B63185">
        <w:t>and/</w:t>
      </w:r>
      <w:r w:rsidRPr="00D06A0D">
        <w:t>or</w:t>
      </w:r>
      <w:r w:rsidR="00B63185">
        <w:t xml:space="preserve"> header/</w:t>
      </w:r>
      <w:r w:rsidRPr="00D06A0D">
        <w:t>summary level</w:t>
      </w:r>
      <w:r w:rsidR="00B63185">
        <w:t>.</w:t>
      </w:r>
    </w:p>
    <w:p w14:paraId="675E05EE" w14:textId="77777777" w:rsidR="00D06A0D" w:rsidRPr="00D06A0D" w:rsidRDefault="00D06A0D" w:rsidP="00D06A0D">
      <w:pPr>
        <w:pStyle w:val="Bullet1"/>
        <w:numPr>
          <w:ilvl w:val="0"/>
          <w:numId w:val="0"/>
        </w:numPr>
        <w:ind w:left="3814" w:hanging="284"/>
        <w:rPr>
          <w:b/>
        </w:rPr>
      </w:pPr>
    </w:p>
    <w:p w14:paraId="576B1F87" w14:textId="77777777" w:rsidR="00D06A0D" w:rsidRPr="00D06A0D" w:rsidRDefault="00D06A0D" w:rsidP="00D06A0D">
      <w:pPr>
        <w:rPr>
          <w:rFonts w:cs="Arial"/>
          <w:i/>
          <w:color w:val="FF0000"/>
        </w:rPr>
      </w:pPr>
      <w:r w:rsidRPr="00D06A0D">
        <w:rPr>
          <w:rFonts w:cs="Arial"/>
          <w:b/>
        </w:rPr>
        <w:t>Line Level Validation</w:t>
      </w:r>
    </w:p>
    <w:p w14:paraId="5D619067" w14:textId="407F422E" w:rsidR="00D06A0D" w:rsidRPr="00D06A0D" w:rsidRDefault="00D06A0D" w:rsidP="006D2D39">
      <w:pPr>
        <w:numPr>
          <w:ilvl w:val="0"/>
          <w:numId w:val="10"/>
        </w:numPr>
        <w:rPr>
          <w:rFonts w:cs="Arial"/>
        </w:rPr>
      </w:pPr>
      <w:r w:rsidRPr="00D06A0D">
        <w:rPr>
          <w:rFonts w:cs="Arial"/>
        </w:rPr>
        <w:t xml:space="preserve">The following line level data cannot be changed from PO to Invoice. </w:t>
      </w:r>
    </w:p>
    <w:p w14:paraId="409BD5A7" w14:textId="77777777" w:rsidR="00D06A0D" w:rsidRPr="00D06A0D" w:rsidRDefault="00D06A0D" w:rsidP="006D2D39">
      <w:pPr>
        <w:numPr>
          <w:ilvl w:val="1"/>
          <w:numId w:val="10"/>
        </w:numPr>
        <w:rPr>
          <w:rFonts w:cs="Arial"/>
        </w:rPr>
      </w:pPr>
      <w:r w:rsidRPr="00D06A0D">
        <w:rPr>
          <w:rFonts w:cs="Arial"/>
        </w:rPr>
        <w:t>Currency for Unit Price</w:t>
      </w:r>
    </w:p>
    <w:p w14:paraId="5EC4A96E" w14:textId="77777777" w:rsidR="00D06A0D" w:rsidRPr="00D06A0D" w:rsidRDefault="00D06A0D" w:rsidP="006D2D39">
      <w:pPr>
        <w:numPr>
          <w:ilvl w:val="1"/>
          <w:numId w:val="10"/>
        </w:numPr>
        <w:rPr>
          <w:rFonts w:cs="Arial"/>
        </w:rPr>
      </w:pPr>
      <w:r w:rsidRPr="00D06A0D">
        <w:rPr>
          <w:rFonts w:cs="Arial"/>
        </w:rPr>
        <w:t>Unit Price</w:t>
      </w:r>
    </w:p>
    <w:p w14:paraId="02CBE79D" w14:textId="77777777" w:rsidR="00D06A0D" w:rsidRPr="00D06A0D" w:rsidRDefault="00D06A0D" w:rsidP="006D2D39">
      <w:pPr>
        <w:numPr>
          <w:ilvl w:val="1"/>
          <w:numId w:val="10"/>
        </w:numPr>
        <w:rPr>
          <w:rFonts w:cs="Arial"/>
        </w:rPr>
      </w:pPr>
      <w:r w:rsidRPr="00D06A0D">
        <w:rPr>
          <w:rFonts w:cs="Arial"/>
        </w:rPr>
        <w:t>Unit of Measure</w:t>
      </w:r>
    </w:p>
    <w:p w14:paraId="1273AE2C" w14:textId="77777777" w:rsidR="00D06A0D" w:rsidRPr="00D06A0D" w:rsidRDefault="00D06A0D" w:rsidP="006D2D39">
      <w:pPr>
        <w:numPr>
          <w:ilvl w:val="1"/>
          <w:numId w:val="10"/>
        </w:numPr>
        <w:rPr>
          <w:rFonts w:cs="Arial"/>
        </w:rPr>
      </w:pPr>
      <w:r w:rsidRPr="00D06A0D">
        <w:rPr>
          <w:rFonts w:cs="Arial"/>
        </w:rPr>
        <w:t>Item Quantity Overage</w:t>
      </w:r>
    </w:p>
    <w:p w14:paraId="5AE48A43" w14:textId="64C96BDE" w:rsidR="00D06A0D" w:rsidRPr="009C1997" w:rsidRDefault="00D06A0D" w:rsidP="006D2D39">
      <w:pPr>
        <w:numPr>
          <w:ilvl w:val="1"/>
          <w:numId w:val="10"/>
        </w:numPr>
        <w:rPr>
          <w:rFonts w:cs="Arial"/>
        </w:rPr>
      </w:pPr>
      <w:r w:rsidRPr="00D06A0D">
        <w:rPr>
          <w:rFonts w:cs="Arial"/>
        </w:rPr>
        <w:t>Part Number</w:t>
      </w:r>
    </w:p>
    <w:p w14:paraId="23E3447D" w14:textId="77777777" w:rsidR="007B5479" w:rsidRPr="00D06A0D" w:rsidRDefault="007B5479" w:rsidP="007B5479">
      <w:pPr>
        <w:pStyle w:val="Heading1"/>
        <w:pBdr>
          <w:bottom w:val="single" w:sz="4" w:space="1" w:color="auto"/>
        </w:pBdr>
      </w:pPr>
      <w:bookmarkStart w:id="12" w:name="_Toc440029058"/>
      <w:bookmarkStart w:id="13" w:name="_Toc18067315"/>
      <w:bookmarkStart w:id="14" w:name="_Toc69147275"/>
      <w:bookmarkEnd w:id="5"/>
      <w:r w:rsidRPr="00D06A0D">
        <w:lastRenderedPageBreak/>
        <w:t>Supplemental Documentation</w:t>
      </w:r>
      <w:bookmarkEnd w:id="12"/>
      <w:bookmarkEnd w:id="13"/>
      <w:bookmarkEnd w:id="14"/>
    </w:p>
    <w:p w14:paraId="60C72A01" w14:textId="77777777" w:rsidR="007B5479" w:rsidRPr="00D06A0D" w:rsidRDefault="007B5479" w:rsidP="007B5479">
      <w:pPr>
        <w:rPr>
          <w:rFonts w:cs="Arial"/>
        </w:rPr>
      </w:pPr>
    </w:p>
    <w:p w14:paraId="53A343DA" w14:textId="2E7FF011" w:rsidR="007B5479" w:rsidRDefault="007B5479" w:rsidP="007B5479">
      <w:pPr>
        <w:rPr>
          <w:rFonts w:cs="Arial"/>
        </w:rPr>
      </w:pPr>
      <w:r w:rsidRPr="00D06A0D">
        <w:rPr>
          <w:rFonts w:cs="Arial"/>
        </w:rPr>
        <w:t xml:space="preserve">This document contains </w:t>
      </w:r>
      <w:r w:rsidR="00BE498C" w:rsidRPr="009C1997">
        <w:t>Federal Reserve Bank</w:t>
      </w:r>
      <w:r w:rsidR="00374243" w:rsidRPr="009C1997">
        <w:rPr>
          <w:b/>
        </w:rPr>
        <w:t xml:space="preserve"> </w:t>
      </w:r>
      <w:r w:rsidRPr="00D06A0D">
        <w:rPr>
          <w:rFonts w:cs="Arial"/>
        </w:rPr>
        <w:t xml:space="preserve">specific information regarding transaction requirements.  </w:t>
      </w:r>
      <w:r w:rsidRPr="00814530">
        <w:rPr>
          <w:rFonts w:cs="Arial"/>
        </w:rPr>
        <w:t xml:space="preserve">  Information in this document does </w:t>
      </w:r>
      <w:r>
        <w:rPr>
          <w:rFonts w:cs="Arial"/>
        </w:rPr>
        <w:t>not</w:t>
      </w:r>
      <w:r w:rsidRPr="00814530">
        <w:rPr>
          <w:rFonts w:cs="Arial"/>
        </w:rPr>
        <w:t xml:space="preserve"> cover the complete technical aspects of integrating with the Ariba Network.</w:t>
      </w:r>
    </w:p>
    <w:p w14:paraId="396ED3B8" w14:textId="77777777" w:rsidR="007B5479" w:rsidRDefault="007B5479" w:rsidP="007B5479">
      <w:pPr>
        <w:rPr>
          <w:rFonts w:cs="Arial"/>
        </w:rPr>
      </w:pPr>
    </w:p>
    <w:p w14:paraId="6BBD054B" w14:textId="77777777" w:rsidR="007B5479" w:rsidRDefault="007B5479" w:rsidP="007B5479">
      <w:pPr>
        <w:rPr>
          <w:rFonts w:cs="Arial"/>
        </w:rPr>
      </w:pPr>
      <w:r w:rsidRPr="00814530">
        <w:rPr>
          <w:rFonts w:cs="Arial"/>
        </w:rPr>
        <w:t xml:space="preserve">Below are three sections for supplemental documentation to be used with this document for cXML, EDI </w:t>
      </w:r>
      <w:r>
        <w:rPr>
          <w:rFonts w:cs="Arial"/>
        </w:rPr>
        <w:t xml:space="preserve">x12 </w:t>
      </w:r>
      <w:r w:rsidRPr="00814530">
        <w:rPr>
          <w:rFonts w:cs="Arial"/>
        </w:rPr>
        <w:t>or PIDX transaction formats.  Only refer to the section that pertains to the format your organization with be sending</w:t>
      </w:r>
      <w:r>
        <w:rPr>
          <w:rFonts w:cs="Arial"/>
        </w:rPr>
        <w:t xml:space="preserve"> or </w:t>
      </w:r>
      <w:r w:rsidRPr="00814530">
        <w:rPr>
          <w:rFonts w:cs="Arial"/>
        </w:rPr>
        <w:t>receiving.</w:t>
      </w:r>
    </w:p>
    <w:p w14:paraId="4D810B13" w14:textId="77777777" w:rsidR="007B5479" w:rsidRPr="00D06A0D" w:rsidRDefault="007B5479" w:rsidP="007B5479">
      <w:pPr>
        <w:rPr>
          <w:rFonts w:cs="Arial"/>
        </w:rPr>
      </w:pPr>
    </w:p>
    <w:p w14:paraId="6A92C96B" w14:textId="77777777" w:rsidR="007B5479" w:rsidRPr="0087423C" w:rsidRDefault="007B5479" w:rsidP="007B5479">
      <w:pPr>
        <w:pStyle w:val="BodyCopy"/>
        <w:rPr>
          <w:b/>
        </w:rPr>
      </w:pPr>
      <w:bookmarkStart w:id="15" w:name="_Toc531094525"/>
      <w:bookmarkStart w:id="16" w:name="_Toc12440927"/>
      <w:bookmarkStart w:id="17" w:name="_Toc14986755"/>
      <w:r w:rsidRPr="0087423C">
        <w:rPr>
          <w:b/>
        </w:rPr>
        <w:t>cXML Supplemental Documentation</w:t>
      </w:r>
      <w:bookmarkEnd w:id="15"/>
      <w:bookmarkEnd w:id="16"/>
      <w:bookmarkEnd w:id="17"/>
    </w:p>
    <w:p w14:paraId="1C45EED5" w14:textId="77777777" w:rsidR="007B5479" w:rsidRPr="000D181E" w:rsidRDefault="007B5479" w:rsidP="007B5479">
      <w:pPr>
        <w:rPr>
          <w:rFonts w:cs="Arial"/>
          <w:szCs w:val="20"/>
        </w:rPr>
      </w:pPr>
      <w:r w:rsidRPr="000D181E">
        <w:rPr>
          <w:rFonts w:cs="Arial"/>
          <w:szCs w:val="20"/>
        </w:rPr>
        <w:t>New cXML supplier to Ariba Network must:</w:t>
      </w:r>
    </w:p>
    <w:p w14:paraId="41E81681" w14:textId="77777777" w:rsidR="007B5479" w:rsidRPr="000D181E" w:rsidRDefault="007B5479" w:rsidP="006D2D39">
      <w:pPr>
        <w:numPr>
          <w:ilvl w:val="0"/>
          <w:numId w:val="11"/>
        </w:numPr>
        <w:rPr>
          <w:rFonts w:cs="Arial"/>
          <w:szCs w:val="20"/>
        </w:rPr>
      </w:pPr>
      <w:r w:rsidRPr="000D181E">
        <w:rPr>
          <w:rFonts w:cs="Arial"/>
          <w:szCs w:val="20"/>
        </w:rPr>
        <w:t>Support a DTD (document type definition) validation tool internally and download the document type definitions (DTD’s) for all supported transactions.</w:t>
      </w:r>
    </w:p>
    <w:p w14:paraId="7FB42462" w14:textId="77777777" w:rsidR="007B5479" w:rsidRPr="000D181E" w:rsidRDefault="007B5479" w:rsidP="006D2D39">
      <w:pPr>
        <w:numPr>
          <w:ilvl w:val="0"/>
          <w:numId w:val="11"/>
        </w:numPr>
        <w:rPr>
          <w:rFonts w:cs="Arial"/>
          <w:szCs w:val="20"/>
        </w:rPr>
      </w:pPr>
      <w:r w:rsidRPr="000D181E">
        <w:rPr>
          <w:rFonts w:cs="Arial"/>
          <w:szCs w:val="20"/>
        </w:rPr>
        <w:t>Support HTTPS protocol.  Ariba supports HTTPS (not HTTP) only for cXML transactions.</w:t>
      </w:r>
    </w:p>
    <w:p w14:paraId="3CE4B56B" w14:textId="77777777" w:rsidR="007B5479" w:rsidRDefault="007B5479" w:rsidP="006D2D39">
      <w:pPr>
        <w:numPr>
          <w:ilvl w:val="0"/>
          <w:numId w:val="11"/>
        </w:numPr>
        <w:rPr>
          <w:rFonts w:cs="Arial"/>
          <w:szCs w:val="20"/>
        </w:rPr>
      </w:pPr>
      <w:r w:rsidRPr="000D181E">
        <w:rPr>
          <w:rFonts w:cs="Arial"/>
          <w:szCs w:val="20"/>
        </w:rPr>
        <w:t>Review the cXML Solutions Guide and cXML User Guides.</w:t>
      </w:r>
    </w:p>
    <w:p w14:paraId="2D10A06A" w14:textId="77777777" w:rsidR="007B5479" w:rsidRPr="000D181E" w:rsidRDefault="007B5479" w:rsidP="007B5479">
      <w:pPr>
        <w:rPr>
          <w:rFonts w:cs="Arial"/>
          <w:szCs w:val="20"/>
        </w:rPr>
      </w:pPr>
    </w:p>
    <w:p w14:paraId="71E6D47A" w14:textId="77777777" w:rsidR="007B5479" w:rsidRPr="0087423C" w:rsidRDefault="007B5479" w:rsidP="007B5479">
      <w:pPr>
        <w:pStyle w:val="BodyCopy"/>
        <w:rPr>
          <w:b/>
        </w:rPr>
      </w:pPr>
      <w:r w:rsidRPr="0087423C">
        <w:rPr>
          <w:b/>
        </w:rPr>
        <w:t>cXML Document Type Definitions (DTD’s)</w:t>
      </w:r>
    </w:p>
    <w:p w14:paraId="3F724195" w14:textId="77777777" w:rsidR="007B5479" w:rsidRPr="000D181E" w:rsidRDefault="00AA3F0D" w:rsidP="006D2D39">
      <w:pPr>
        <w:numPr>
          <w:ilvl w:val="0"/>
          <w:numId w:val="5"/>
        </w:numPr>
        <w:rPr>
          <w:rFonts w:cs="Arial"/>
          <w:bCs/>
          <w:szCs w:val="20"/>
        </w:rPr>
      </w:pPr>
      <w:hyperlink r:id="rId22" w:history="1">
        <w:r w:rsidR="007B5479" w:rsidRPr="000D181E">
          <w:rPr>
            <w:rStyle w:val="Hyperlink"/>
            <w:rFonts w:cs="Arial"/>
            <w:bCs/>
            <w:szCs w:val="20"/>
          </w:rPr>
          <w:t>http://cxml.org</w:t>
        </w:r>
      </w:hyperlink>
      <w:r w:rsidR="007B5479" w:rsidRPr="000D181E">
        <w:rPr>
          <w:rFonts w:cs="Arial"/>
          <w:bCs/>
          <w:szCs w:val="20"/>
        </w:rPr>
        <w:t xml:space="preserve"> Download </w:t>
      </w:r>
      <w:hyperlink r:id="rId23" w:history="1">
        <w:r w:rsidR="007B5479" w:rsidRPr="000D181E">
          <w:rPr>
            <w:rFonts w:cs="Arial"/>
            <w:szCs w:val="20"/>
          </w:rPr>
          <w:t>InvoiceDetail.zip</w:t>
        </w:r>
      </w:hyperlink>
      <w:r w:rsidR="007B5479" w:rsidRPr="000D181E">
        <w:rPr>
          <w:rFonts w:cs="Arial"/>
          <w:szCs w:val="20"/>
        </w:rPr>
        <w:t xml:space="preserve"> for the InvoiceDetailRequest.dtd.</w:t>
      </w:r>
    </w:p>
    <w:p w14:paraId="1D4AD54F" w14:textId="77777777" w:rsidR="007B5479" w:rsidRPr="000D181E" w:rsidRDefault="00AA3F0D" w:rsidP="006D2D39">
      <w:pPr>
        <w:numPr>
          <w:ilvl w:val="0"/>
          <w:numId w:val="5"/>
        </w:numPr>
        <w:rPr>
          <w:rFonts w:cs="Arial"/>
          <w:bCs/>
          <w:szCs w:val="20"/>
        </w:rPr>
      </w:pPr>
      <w:hyperlink r:id="rId24" w:history="1">
        <w:r w:rsidR="007B5479" w:rsidRPr="000D181E">
          <w:rPr>
            <w:rStyle w:val="Hyperlink"/>
            <w:rFonts w:cs="Arial"/>
            <w:szCs w:val="20"/>
          </w:rPr>
          <w:t>http://cxml.org</w:t>
        </w:r>
      </w:hyperlink>
      <w:r w:rsidR="007B5479" w:rsidRPr="000D181E">
        <w:rPr>
          <w:rFonts w:cs="Arial"/>
          <w:szCs w:val="20"/>
        </w:rPr>
        <w:t xml:space="preserve"> Download cXML.DTD for the OrderRequest</w:t>
      </w:r>
    </w:p>
    <w:p w14:paraId="5AE60BEB" w14:textId="77777777" w:rsidR="007B5479" w:rsidRPr="000D181E" w:rsidRDefault="00AA3F0D" w:rsidP="006D2D39">
      <w:pPr>
        <w:numPr>
          <w:ilvl w:val="0"/>
          <w:numId w:val="5"/>
        </w:numPr>
        <w:rPr>
          <w:rFonts w:cs="Arial"/>
          <w:b/>
          <w:bCs/>
          <w:szCs w:val="20"/>
        </w:rPr>
      </w:pPr>
      <w:hyperlink r:id="rId25" w:history="1">
        <w:r w:rsidR="007B5479" w:rsidRPr="000D181E">
          <w:rPr>
            <w:rStyle w:val="Hyperlink"/>
            <w:rFonts w:cs="Arial"/>
            <w:szCs w:val="20"/>
          </w:rPr>
          <w:t>http://cxml.org</w:t>
        </w:r>
      </w:hyperlink>
      <w:r w:rsidR="007B5479" w:rsidRPr="000D181E">
        <w:rPr>
          <w:rFonts w:cs="Arial"/>
          <w:szCs w:val="20"/>
        </w:rPr>
        <w:t xml:space="preserve"> Download Fulfill.dtd for ConfirmationRequest/</w:t>
      </w:r>
      <w:proofErr w:type="spellStart"/>
      <w:r w:rsidR="007B5479" w:rsidRPr="000D181E">
        <w:rPr>
          <w:rFonts w:cs="Arial"/>
          <w:szCs w:val="20"/>
        </w:rPr>
        <w:t>ShipNoticeRequest</w:t>
      </w:r>
      <w:proofErr w:type="spellEnd"/>
    </w:p>
    <w:p w14:paraId="46641681" w14:textId="77777777" w:rsidR="007B5479" w:rsidRDefault="007B5479" w:rsidP="007B5479">
      <w:pPr>
        <w:rPr>
          <w:rFonts w:cs="Arial"/>
          <w:b/>
          <w:bCs/>
        </w:rPr>
      </w:pPr>
    </w:p>
    <w:p w14:paraId="08C02E6E" w14:textId="77777777" w:rsidR="007B5479" w:rsidRPr="0087423C" w:rsidRDefault="007B5479" w:rsidP="007B5479">
      <w:pPr>
        <w:pStyle w:val="BodyCopy"/>
        <w:rPr>
          <w:b/>
        </w:rPr>
      </w:pPr>
      <w:bookmarkStart w:id="18" w:name="_Toc14986756"/>
      <w:r w:rsidRPr="0087423C">
        <w:rPr>
          <w:b/>
        </w:rPr>
        <w:t>SAP Ariba Cloud Integration Gateway (CIG)</w:t>
      </w:r>
      <w:bookmarkEnd w:id="18"/>
    </w:p>
    <w:p w14:paraId="4FC1E416" w14:textId="77777777" w:rsidR="007B5479" w:rsidRPr="003F6136" w:rsidRDefault="007B5479" w:rsidP="007B5479">
      <w:pPr>
        <w:rPr>
          <w:rFonts w:cs="Arial"/>
          <w:bCs/>
        </w:rPr>
      </w:pPr>
      <w:r w:rsidRPr="003F6136">
        <w:rPr>
          <w:rFonts w:cs="Arial"/>
          <w:bCs/>
        </w:rPr>
        <w:t>Information in this document does not cover the complete technical aspects of integrating with the SAP Ariba Cloud Integration Gateway (CIG).</w:t>
      </w:r>
    </w:p>
    <w:p w14:paraId="5C580DB0" w14:textId="77777777" w:rsidR="007B5479" w:rsidRPr="003F6136" w:rsidRDefault="007B5479" w:rsidP="007B5479">
      <w:pPr>
        <w:rPr>
          <w:rFonts w:cs="Arial"/>
          <w:bCs/>
        </w:rPr>
      </w:pPr>
    </w:p>
    <w:p w14:paraId="3911EFC8" w14:textId="77777777" w:rsidR="007B5479" w:rsidRDefault="007B5479" w:rsidP="007B5479">
      <w:pPr>
        <w:rPr>
          <w:rFonts w:cs="Arial"/>
          <w:bCs/>
        </w:rPr>
      </w:pPr>
      <w:r w:rsidRPr="003F6136">
        <w:rPr>
          <w:rFonts w:cs="Arial"/>
          <w:bCs/>
        </w:rPr>
        <w:t xml:space="preserve">Below is supplemental documentation to be used with this document for CIG connectivity and CIG </w:t>
      </w:r>
      <w:r>
        <w:rPr>
          <w:rFonts w:cs="Arial"/>
          <w:bCs/>
        </w:rPr>
        <w:t xml:space="preserve">EDI x12 and </w:t>
      </w:r>
      <w:r w:rsidRPr="003F6136">
        <w:rPr>
          <w:rFonts w:cs="Arial"/>
          <w:bCs/>
        </w:rPr>
        <w:t>PIDX transaction file formats.</w:t>
      </w:r>
    </w:p>
    <w:p w14:paraId="00289324" w14:textId="77777777" w:rsidR="007B5479" w:rsidRDefault="007B5479" w:rsidP="007B5479"/>
    <w:p w14:paraId="2FA18A7F" w14:textId="77777777" w:rsidR="007B5479" w:rsidRPr="0087423C" w:rsidRDefault="007B5479" w:rsidP="007B5479">
      <w:pPr>
        <w:pStyle w:val="BodyCopy"/>
        <w:rPr>
          <w:b/>
        </w:rPr>
      </w:pPr>
      <w:bookmarkStart w:id="19" w:name="_Toc14986757"/>
      <w:r w:rsidRPr="0087423C">
        <w:rPr>
          <w:b/>
        </w:rPr>
        <w:t>New Cloud Integration Gateway Supplier</w:t>
      </w:r>
      <w:bookmarkEnd w:id="19"/>
    </w:p>
    <w:p w14:paraId="634AE960" w14:textId="77777777" w:rsidR="007B5479" w:rsidRPr="00F05965" w:rsidRDefault="00AA3F0D" w:rsidP="006D2D39">
      <w:pPr>
        <w:pStyle w:val="ListParagraph"/>
        <w:numPr>
          <w:ilvl w:val="0"/>
          <w:numId w:val="13"/>
        </w:numPr>
      </w:pPr>
      <w:hyperlink r:id="rId26" w:anchor="/resources" w:history="1">
        <w:r w:rsidR="007B5479" w:rsidRPr="00F05965">
          <w:rPr>
            <w:rStyle w:val="Hyperlink"/>
          </w:rPr>
          <w:t>Cloud Integration Portal Guide</w:t>
        </w:r>
      </w:hyperlink>
      <w:r w:rsidR="007B5479" w:rsidRPr="00F05965">
        <w:t xml:space="preserve"> (aka. CIG “How to Guide”)</w:t>
      </w:r>
    </w:p>
    <w:p w14:paraId="4BE7FBCA" w14:textId="77777777" w:rsidR="007B5479" w:rsidRDefault="007B5479" w:rsidP="007B5479">
      <w:pPr>
        <w:rPr>
          <w:rFonts w:cs="Arial"/>
          <w:bCs/>
        </w:rPr>
      </w:pPr>
    </w:p>
    <w:p w14:paraId="1DB34E26" w14:textId="77777777" w:rsidR="007B5479" w:rsidRPr="00F05965" w:rsidRDefault="007B5479" w:rsidP="007B5479">
      <w:bookmarkStart w:id="20" w:name="_Toc531094526"/>
      <w:bookmarkStart w:id="21" w:name="_Toc12440928"/>
      <w:bookmarkStart w:id="22" w:name="_Toc14986758"/>
      <w:r w:rsidRPr="0087423C">
        <w:rPr>
          <w:rStyle w:val="BodyCopyChar"/>
          <w:b/>
        </w:rPr>
        <w:t>EDI x12 Supplemental Documentation via SAP Ariba Cloud Integration Gateway</w:t>
      </w:r>
      <w:bookmarkEnd w:id="20"/>
      <w:bookmarkEnd w:id="21"/>
      <w:bookmarkEnd w:id="22"/>
      <w:r w:rsidRPr="00FA0B36">
        <w:rPr>
          <w:rStyle w:val="Heading2Char"/>
          <w:rFonts w:eastAsia="Calibri"/>
        </w:rPr>
        <w:t xml:space="preserve">  </w:t>
      </w:r>
      <w:r w:rsidRPr="00FA0B36">
        <w:rPr>
          <w:rStyle w:val="Heading2Char"/>
          <w:rFonts w:eastAsia="Calibri"/>
        </w:rPr>
        <w:br/>
      </w:r>
      <w:hyperlink r:id="rId27" w:anchor="/resources" w:history="1">
        <w:r w:rsidRPr="00F05965">
          <w:rPr>
            <w:rStyle w:val="Hyperlink"/>
          </w:rPr>
          <w:t xml:space="preserve">All </w:t>
        </w:r>
        <w:r>
          <w:rPr>
            <w:rStyle w:val="Hyperlink"/>
          </w:rPr>
          <w:t>EDI</w:t>
        </w:r>
        <w:r w:rsidRPr="00F05965">
          <w:rPr>
            <w:rStyle w:val="Hyperlink"/>
          </w:rPr>
          <w:t xml:space="preserve"> Supplier Guides</w:t>
        </w:r>
      </w:hyperlink>
    </w:p>
    <w:p w14:paraId="02C9D283" w14:textId="77777777" w:rsidR="007B5479" w:rsidRPr="00F119AF" w:rsidRDefault="007B5479" w:rsidP="006D2D39">
      <w:pPr>
        <w:pStyle w:val="ListParagraph"/>
        <w:numPr>
          <w:ilvl w:val="0"/>
          <w:numId w:val="13"/>
        </w:numPr>
        <w:tabs>
          <w:tab w:val="clear" w:pos="284"/>
          <w:tab w:val="clear" w:pos="567"/>
          <w:tab w:val="clear" w:pos="851"/>
        </w:tabs>
        <w:rPr>
          <w:rFonts w:cs="Arial"/>
          <w:szCs w:val="20"/>
        </w:rPr>
      </w:pPr>
      <w:r>
        <w:rPr>
          <w:rFonts w:cs="Arial"/>
          <w:szCs w:val="20"/>
        </w:rPr>
        <w:t>SAP Ariba PO850 4010</w:t>
      </w:r>
      <w:r>
        <w:rPr>
          <w:rFonts w:cs="Arial"/>
          <w:szCs w:val="20"/>
        </w:rPr>
        <w:tab/>
        <w:t xml:space="preserve"> </w:t>
      </w:r>
      <w:r w:rsidRPr="00F119AF">
        <w:rPr>
          <w:rFonts w:cs="Arial"/>
          <w:szCs w:val="20"/>
        </w:rPr>
        <w:t>Purchase Order</w:t>
      </w:r>
    </w:p>
    <w:p w14:paraId="139DA2BD" w14:textId="77777777" w:rsidR="007B5479" w:rsidRPr="00F119AF" w:rsidRDefault="007B5479" w:rsidP="006D2D39">
      <w:pPr>
        <w:pStyle w:val="ListParagraph"/>
        <w:numPr>
          <w:ilvl w:val="0"/>
          <w:numId w:val="13"/>
        </w:numPr>
        <w:tabs>
          <w:tab w:val="clear" w:pos="284"/>
          <w:tab w:val="clear" w:pos="567"/>
          <w:tab w:val="clear" w:pos="851"/>
        </w:tabs>
        <w:rPr>
          <w:rFonts w:cs="Arial"/>
          <w:szCs w:val="20"/>
        </w:rPr>
      </w:pPr>
      <w:r w:rsidRPr="00F119AF">
        <w:rPr>
          <w:rFonts w:cs="Arial"/>
          <w:szCs w:val="20"/>
        </w:rPr>
        <w:t>SAP Ariba PC860 4010</w:t>
      </w:r>
      <w:r>
        <w:rPr>
          <w:rFonts w:cs="Arial"/>
          <w:szCs w:val="20"/>
        </w:rPr>
        <w:tab/>
        <w:t xml:space="preserve"> </w:t>
      </w:r>
      <w:r w:rsidRPr="00F119AF">
        <w:rPr>
          <w:rFonts w:cs="Arial"/>
          <w:szCs w:val="20"/>
        </w:rPr>
        <w:t>Purchase Order Change</w:t>
      </w:r>
    </w:p>
    <w:p w14:paraId="2178FA84" w14:textId="77777777" w:rsidR="007B5479" w:rsidRPr="00F119AF" w:rsidRDefault="007B5479" w:rsidP="006D2D39">
      <w:pPr>
        <w:pStyle w:val="ListParagraph"/>
        <w:numPr>
          <w:ilvl w:val="0"/>
          <w:numId w:val="13"/>
        </w:numPr>
        <w:tabs>
          <w:tab w:val="clear" w:pos="284"/>
          <w:tab w:val="clear" w:pos="567"/>
          <w:tab w:val="clear" w:pos="851"/>
        </w:tabs>
        <w:rPr>
          <w:rFonts w:cs="Arial"/>
          <w:szCs w:val="20"/>
        </w:rPr>
      </w:pPr>
      <w:r>
        <w:rPr>
          <w:rFonts w:cs="Arial"/>
          <w:szCs w:val="20"/>
        </w:rPr>
        <w:t>SAP Ariba PR855 4010</w:t>
      </w:r>
      <w:r>
        <w:rPr>
          <w:rFonts w:cs="Arial"/>
          <w:szCs w:val="20"/>
        </w:rPr>
        <w:tab/>
        <w:t xml:space="preserve"> </w:t>
      </w:r>
      <w:r w:rsidRPr="00F119AF">
        <w:rPr>
          <w:rFonts w:cs="Arial"/>
          <w:szCs w:val="20"/>
        </w:rPr>
        <w:t>PO Acknowledgment (Order Confirmation)</w:t>
      </w:r>
    </w:p>
    <w:p w14:paraId="392F59DE" w14:textId="77777777" w:rsidR="007B5479" w:rsidRPr="00F119AF" w:rsidRDefault="007B5479" w:rsidP="006D2D39">
      <w:pPr>
        <w:pStyle w:val="ListParagraph"/>
        <w:numPr>
          <w:ilvl w:val="0"/>
          <w:numId w:val="13"/>
        </w:numPr>
        <w:tabs>
          <w:tab w:val="clear" w:pos="284"/>
          <w:tab w:val="clear" w:pos="567"/>
          <w:tab w:val="clear" w:pos="851"/>
        </w:tabs>
        <w:rPr>
          <w:rFonts w:cs="Arial"/>
          <w:szCs w:val="20"/>
        </w:rPr>
      </w:pPr>
      <w:r>
        <w:rPr>
          <w:rFonts w:cs="Arial"/>
          <w:szCs w:val="20"/>
        </w:rPr>
        <w:t>SAP Ariba IN810  4010</w:t>
      </w:r>
      <w:r>
        <w:rPr>
          <w:rFonts w:cs="Arial"/>
          <w:szCs w:val="20"/>
        </w:rPr>
        <w:tab/>
        <w:t xml:space="preserve"> </w:t>
      </w:r>
      <w:r w:rsidRPr="00F119AF">
        <w:rPr>
          <w:rFonts w:cs="Arial"/>
          <w:szCs w:val="20"/>
        </w:rPr>
        <w:t>Invoice</w:t>
      </w:r>
    </w:p>
    <w:p w14:paraId="6897712A" w14:textId="77777777" w:rsidR="007B5479" w:rsidRDefault="007B5479" w:rsidP="006D2D39">
      <w:pPr>
        <w:pStyle w:val="ListParagraph"/>
        <w:numPr>
          <w:ilvl w:val="0"/>
          <w:numId w:val="13"/>
        </w:numPr>
        <w:tabs>
          <w:tab w:val="clear" w:pos="284"/>
          <w:tab w:val="clear" w:pos="567"/>
          <w:tab w:val="clear" w:pos="851"/>
        </w:tabs>
        <w:rPr>
          <w:rFonts w:cs="Arial"/>
          <w:szCs w:val="20"/>
        </w:rPr>
      </w:pPr>
      <w:r>
        <w:rPr>
          <w:rFonts w:cs="Arial"/>
          <w:szCs w:val="20"/>
        </w:rPr>
        <w:t>SAP Ariba SH856 4010</w:t>
      </w:r>
      <w:r>
        <w:rPr>
          <w:rFonts w:cs="Arial"/>
          <w:szCs w:val="20"/>
        </w:rPr>
        <w:tab/>
        <w:t xml:space="preserve"> Ship Notice</w:t>
      </w:r>
    </w:p>
    <w:p w14:paraId="14DD3818" w14:textId="77777777" w:rsidR="007B5479" w:rsidRDefault="007B5479" w:rsidP="006D2D39">
      <w:pPr>
        <w:pStyle w:val="ListParagraph"/>
        <w:numPr>
          <w:ilvl w:val="0"/>
          <w:numId w:val="13"/>
        </w:numPr>
        <w:tabs>
          <w:tab w:val="clear" w:pos="284"/>
          <w:tab w:val="clear" w:pos="567"/>
          <w:tab w:val="clear" w:pos="851"/>
        </w:tabs>
        <w:rPr>
          <w:rFonts w:cs="Arial"/>
          <w:szCs w:val="20"/>
        </w:rPr>
      </w:pPr>
      <w:r>
        <w:rPr>
          <w:rFonts w:cs="Arial"/>
          <w:szCs w:val="20"/>
        </w:rPr>
        <w:t>SAP Ariba RA820 4010</w:t>
      </w:r>
      <w:r>
        <w:rPr>
          <w:rFonts w:cs="Arial"/>
          <w:szCs w:val="20"/>
        </w:rPr>
        <w:tab/>
        <w:t xml:space="preserve"> Remittance Advice</w:t>
      </w:r>
    </w:p>
    <w:p w14:paraId="05BDB069" w14:textId="77777777" w:rsidR="007B5479" w:rsidRDefault="007B5479" w:rsidP="006D2D39">
      <w:pPr>
        <w:pStyle w:val="ListParagraph"/>
        <w:numPr>
          <w:ilvl w:val="0"/>
          <w:numId w:val="13"/>
        </w:numPr>
        <w:tabs>
          <w:tab w:val="clear" w:pos="284"/>
          <w:tab w:val="clear" w:pos="567"/>
          <w:tab w:val="clear" w:pos="851"/>
        </w:tabs>
        <w:rPr>
          <w:rFonts w:cs="Arial"/>
          <w:szCs w:val="20"/>
        </w:rPr>
      </w:pPr>
      <w:r>
        <w:rPr>
          <w:rFonts w:cs="Arial"/>
          <w:szCs w:val="20"/>
        </w:rPr>
        <w:t>SAP Ariba AG824 4010</w:t>
      </w:r>
      <w:r>
        <w:rPr>
          <w:rFonts w:cs="Arial"/>
          <w:szCs w:val="20"/>
        </w:rPr>
        <w:tab/>
        <w:t xml:space="preserve"> Application Advice (inbound)</w:t>
      </w:r>
    </w:p>
    <w:p w14:paraId="59256EC1" w14:textId="77777777" w:rsidR="007B5479" w:rsidRPr="00F23BA2" w:rsidRDefault="007B5479" w:rsidP="006D2D39">
      <w:pPr>
        <w:pStyle w:val="ListParagraph"/>
        <w:numPr>
          <w:ilvl w:val="0"/>
          <w:numId w:val="13"/>
        </w:numPr>
        <w:tabs>
          <w:tab w:val="clear" w:pos="284"/>
          <w:tab w:val="clear" w:pos="567"/>
          <w:tab w:val="clear" w:pos="851"/>
        </w:tabs>
        <w:rPr>
          <w:rFonts w:cs="Arial"/>
          <w:szCs w:val="20"/>
        </w:rPr>
      </w:pPr>
      <w:r>
        <w:rPr>
          <w:rFonts w:cs="Arial"/>
          <w:szCs w:val="20"/>
        </w:rPr>
        <w:t>SAP Ariba AG824 4010</w:t>
      </w:r>
      <w:r>
        <w:rPr>
          <w:rFonts w:cs="Arial"/>
          <w:szCs w:val="20"/>
        </w:rPr>
        <w:tab/>
        <w:t xml:space="preserve"> Application Advice (outbound)</w:t>
      </w:r>
    </w:p>
    <w:p w14:paraId="0C16CE50" w14:textId="77777777" w:rsidR="007B5479" w:rsidRPr="00F119AF" w:rsidRDefault="007B5479" w:rsidP="006D2D39">
      <w:pPr>
        <w:pStyle w:val="ListParagraph"/>
        <w:numPr>
          <w:ilvl w:val="0"/>
          <w:numId w:val="13"/>
        </w:numPr>
        <w:tabs>
          <w:tab w:val="clear" w:pos="284"/>
          <w:tab w:val="clear" w:pos="567"/>
          <w:tab w:val="clear" w:pos="851"/>
        </w:tabs>
        <w:rPr>
          <w:rFonts w:cs="Arial"/>
          <w:szCs w:val="20"/>
        </w:rPr>
      </w:pPr>
      <w:r>
        <w:rPr>
          <w:rFonts w:cs="Arial"/>
          <w:szCs w:val="20"/>
        </w:rPr>
        <w:t>SAP Ariba FA997 4010</w:t>
      </w:r>
      <w:r>
        <w:rPr>
          <w:rFonts w:cs="Arial"/>
          <w:szCs w:val="20"/>
        </w:rPr>
        <w:tab/>
        <w:t xml:space="preserve"> </w:t>
      </w:r>
      <w:r w:rsidRPr="00F119AF">
        <w:rPr>
          <w:rFonts w:cs="Arial"/>
          <w:szCs w:val="20"/>
        </w:rPr>
        <w:t xml:space="preserve">Functional Acknowledgment </w:t>
      </w:r>
      <w:r>
        <w:rPr>
          <w:rFonts w:cs="Arial"/>
          <w:szCs w:val="20"/>
        </w:rPr>
        <w:t>(inbound)</w:t>
      </w:r>
    </w:p>
    <w:p w14:paraId="61F591A0" w14:textId="77777777" w:rsidR="007B5479" w:rsidRPr="00C26F75" w:rsidRDefault="007B5479" w:rsidP="006D2D39">
      <w:pPr>
        <w:pStyle w:val="ListParagraph"/>
        <w:numPr>
          <w:ilvl w:val="0"/>
          <w:numId w:val="13"/>
        </w:numPr>
        <w:tabs>
          <w:tab w:val="clear" w:pos="284"/>
          <w:tab w:val="clear" w:pos="567"/>
          <w:tab w:val="clear" w:pos="851"/>
        </w:tabs>
        <w:rPr>
          <w:rFonts w:cs="Arial"/>
          <w:szCs w:val="20"/>
        </w:rPr>
      </w:pPr>
      <w:r>
        <w:rPr>
          <w:rFonts w:cs="Arial"/>
          <w:szCs w:val="20"/>
        </w:rPr>
        <w:t>SAP Ariba FA997 4010</w:t>
      </w:r>
      <w:r>
        <w:rPr>
          <w:rFonts w:cs="Arial"/>
          <w:szCs w:val="20"/>
        </w:rPr>
        <w:tab/>
        <w:t xml:space="preserve"> </w:t>
      </w:r>
      <w:r w:rsidRPr="00F119AF">
        <w:rPr>
          <w:rFonts w:cs="Arial"/>
          <w:szCs w:val="20"/>
        </w:rPr>
        <w:t>Functional Acknowledgment</w:t>
      </w:r>
      <w:r>
        <w:rPr>
          <w:rFonts w:cs="Arial"/>
          <w:szCs w:val="20"/>
        </w:rPr>
        <w:t xml:space="preserve"> (outbound)</w:t>
      </w:r>
    </w:p>
    <w:p w14:paraId="24E09AAB" w14:textId="77777777" w:rsidR="007B5479" w:rsidRDefault="007B5479" w:rsidP="007B5479">
      <w:pPr>
        <w:rPr>
          <w:rFonts w:cs="Arial"/>
          <w:szCs w:val="20"/>
        </w:rPr>
      </w:pPr>
    </w:p>
    <w:p w14:paraId="579A490B" w14:textId="77777777" w:rsidR="007B5479" w:rsidRPr="00F05965" w:rsidRDefault="007B5479" w:rsidP="007B5479">
      <w:bookmarkStart w:id="23" w:name="_Toc531094527"/>
      <w:bookmarkStart w:id="24" w:name="_Toc12440929"/>
      <w:bookmarkStart w:id="25" w:name="_Toc14986759"/>
      <w:bookmarkStart w:id="26" w:name="_Toc523417659"/>
      <w:bookmarkStart w:id="27" w:name="_Toc531011939"/>
      <w:r w:rsidRPr="0087423C">
        <w:rPr>
          <w:rStyle w:val="BodyCopyChar"/>
          <w:b/>
        </w:rPr>
        <w:t>PIDX Supplemental Documentation via SAP Ariba Cloud Integration Gateway</w:t>
      </w:r>
      <w:bookmarkEnd w:id="23"/>
      <w:bookmarkEnd w:id="24"/>
      <w:bookmarkEnd w:id="25"/>
      <w:r w:rsidRPr="00FA0B36">
        <w:rPr>
          <w:rStyle w:val="Heading2Char"/>
          <w:rFonts w:eastAsia="Calibri"/>
        </w:rPr>
        <w:t xml:space="preserve"> </w:t>
      </w:r>
      <w:bookmarkEnd w:id="26"/>
      <w:bookmarkEnd w:id="27"/>
      <w:r w:rsidRPr="00FA0B36">
        <w:rPr>
          <w:rStyle w:val="Heading2Char"/>
          <w:rFonts w:eastAsia="Calibri"/>
        </w:rPr>
        <w:t xml:space="preserve"> </w:t>
      </w:r>
      <w:r w:rsidRPr="00FA0B36">
        <w:rPr>
          <w:rStyle w:val="Heading2Char"/>
          <w:rFonts w:eastAsia="Calibri"/>
        </w:rPr>
        <w:br/>
      </w:r>
      <w:hyperlink r:id="rId28" w:anchor="/resources" w:history="1">
        <w:r w:rsidRPr="00F05965">
          <w:rPr>
            <w:rStyle w:val="Hyperlink"/>
          </w:rPr>
          <w:t>All PIDX Supplier Guides</w:t>
        </w:r>
      </w:hyperlink>
    </w:p>
    <w:p w14:paraId="54F10A4E" w14:textId="77777777" w:rsidR="007B5479" w:rsidRPr="00F05965" w:rsidRDefault="007B5479" w:rsidP="006D2D39">
      <w:pPr>
        <w:pStyle w:val="ListParagraph"/>
        <w:numPr>
          <w:ilvl w:val="0"/>
          <w:numId w:val="12"/>
        </w:numPr>
      </w:pPr>
      <w:r w:rsidRPr="00F05965">
        <w:t xml:space="preserve">SAP Ariba PIDX </w:t>
      </w:r>
      <w:proofErr w:type="spellStart"/>
      <w:r w:rsidRPr="00F05965">
        <w:t>OrderCreate</w:t>
      </w:r>
      <w:proofErr w:type="spellEnd"/>
      <w:r w:rsidRPr="00F05965">
        <w:t xml:space="preserve"> </w:t>
      </w:r>
      <w:proofErr w:type="spellStart"/>
      <w:r w:rsidRPr="00F05965">
        <w:t>OrderChange</w:t>
      </w:r>
      <w:proofErr w:type="spellEnd"/>
      <w:r w:rsidRPr="00F05965">
        <w:t xml:space="preserve"> 1.61 Outbound</w:t>
      </w:r>
    </w:p>
    <w:p w14:paraId="3E252DF9" w14:textId="77777777" w:rsidR="007B5479" w:rsidRPr="00F05965" w:rsidRDefault="007B5479" w:rsidP="006D2D39">
      <w:pPr>
        <w:pStyle w:val="ListParagraph"/>
        <w:numPr>
          <w:ilvl w:val="0"/>
          <w:numId w:val="12"/>
        </w:numPr>
      </w:pPr>
      <w:r w:rsidRPr="00F05965">
        <w:t xml:space="preserve">SAP Ariba PIDX </w:t>
      </w:r>
      <w:proofErr w:type="spellStart"/>
      <w:r w:rsidRPr="00F05965">
        <w:t>OrderResponse</w:t>
      </w:r>
      <w:proofErr w:type="spellEnd"/>
      <w:r w:rsidRPr="00F05965">
        <w:t xml:space="preserve"> 1.61 Inbound</w:t>
      </w:r>
    </w:p>
    <w:p w14:paraId="336188EB" w14:textId="77777777" w:rsidR="007B5479" w:rsidRPr="00F05965" w:rsidRDefault="007B5479" w:rsidP="006D2D39">
      <w:pPr>
        <w:pStyle w:val="ListParagraph"/>
        <w:numPr>
          <w:ilvl w:val="0"/>
          <w:numId w:val="12"/>
        </w:numPr>
      </w:pPr>
      <w:r w:rsidRPr="00F05965">
        <w:t>SAP Ariba PIDX Invoice 1.61 Inbound</w:t>
      </w:r>
    </w:p>
    <w:p w14:paraId="3FCE6295" w14:textId="77777777" w:rsidR="007B5479" w:rsidRPr="00F05965" w:rsidRDefault="007B5479" w:rsidP="006D2D39">
      <w:pPr>
        <w:pStyle w:val="ListParagraph"/>
        <w:numPr>
          <w:ilvl w:val="0"/>
          <w:numId w:val="12"/>
        </w:numPr>
      </w:pPr>
      <w:r w:rsidRPr="00F05965">
        <w:t xml:space="preserve">SAP Ariba PIDX </w:t>
      </w:r>
      <w:proofErr w:type="spellStart"/>
      <w:r w:rsidRPr="00F05965">
        <w:t>InvoiceResponse</w:t>
      </w:r>
      <w:proofErr w:type="spellEnd"/>
    </w:p>
    <w:p w14:paraId="6BA8C558" w14:textId="77777777" w:rsidR="007B5479" w:rsidRDefault="007B5479" w:rsidP="006D2D39">
      <w:pPr>
        <w:pStyle w:val="ListParagraph"/>
        <w:numPr>
          <w:ilvl w:val="0"/>
          <w:numId w:val="12"/>
        </w:numPr>
      </w:pPr>
      <w:r w:rsidRPr="00F05965">
        <w:t>SAP Ariba PIDX Receipt Outbound</w:t>
      </w:r>
    </w:p>
    <w:p w14:paraId="44A7AB4B" w14:textId="77777777" w:rsidR="007B5479" w:rsidRPr="003F6136" w:rsidRDefault="007B5479" w:rsidP="007B5479">
      <w:pPr>
        <w:rPr>
          <w:rFonts w:cs="Arial"/>
          <w:bCs/>
        </w:rPr>
      </w:pPr>
    </w:p>
    <w:p w14:paraId="6F632C7E" w14:textId="4B77AD7C" w:rsidR="007B5479" w:rsidRPr="00392615" w:rsidRDefault="007B5479" w:rsidP="007B5479">
      <w:pPr>
        <w:rPr>
          <w:rFonts w:cs="Arial"/>
        </w:rPr>
      </w:pPr>
      <w:r w:rsidRPr="003F6136">
        <w:rPr>
          <w:rFonts w:cs="Arial"/>
          <w:bCs/>
        </w:rPr>
        <w:t xml:space="preserve">If you do not yet have user access to CIG, the SAP Ariba </w:t>
      </w:r>
      <w:r w:rsidR="00CC0B4D">
        <w:rPr>
          <w:rFonts w:cs="Arial"/>
          <w:bCs/>
        </w:rPr>
        <w:t xml:space="preserve">Supplier Integration </w:t>
      </w:r>
      <w:r w:rsidR="00552BB5">
        <w:rPr>
          <w:rFonts w:cs="Arial"/>
          <w:bCs/>
        </w:rPr>
        <w:t>Specialist</w:t>
      </w:r>
      <w:r w:rsidRPr="003F6136">
        <w:rPr>
          <w:rFonts w:cs="Arial"/>
          <w:bCs/>
        </w:rPr>
        <w:t xml:space="preserve"> will forward these documents.  Once user access is obtained, the current CIG documentation may be viewed in or downloaded from the CIG Resources section.</w:t>
      </w:r>
      <w:r w:rsidRPr="00D06A0D">
        <w:rPr>
          <w:rFonts w:ascii="Cambria" w:eastAsia="Times New Roman" w:hAnsi="Cambria"/>
          <w:b/>
          <w:bCs/>
          <w:sz w:val="28"/>
          <w:szCs w:val="28"/>
        </w:rPr>
        <w:br w:type="page"/>
      </w:r>
    </w:p>
    <w:p w14:paraId="4AAECC38" w14:textId="77777777" w:rsidR="007B5479" w:rsidRPr="00D06A0D" w:rsidRDefault="007B5479" w:rsidP="007B5479">
      <w:pPr>
        <w:pStyle w:val="Heading1"/>
        <w:pBdr>
          <w:bottom w:val="single" w:sz="4" w:space="1" w:color="auto"/>
        </w:pBdr>
      </w:pPr>
      <w:bookmarkStart w:id="28" w:name="_Toc14986760"/>
      <w:bookmarkStart w:id="29" w:name="_Toc15559835"/>
      <w:bookmarkStart w:id="30" w:name="_Toc18067316"/>
      <w:bookmarkStart w:id="31" w:name="_Toc69147276"/>
      <w:bookmarkStart w:id="32" w:name="_Toc523417665"/>
      <w:bookmarkStart w:id="33" w:name="_Toc531011945"/>
      <w:bookmarkStart w:id="34" w:name="_Toc282770509"/>
      <w:r>
        <w:lastRenderedPageBreak/>
        <w:t xml:space="preserve">SAP </w:t>
      </w:r>
      <w:r w:rsidRPr="00D06A0D">
        <w:t xml:space="preserve">Ariba </w:t>
      </w:r>
      <w:r>
        <w:t xml:space="preserve">customer </w:t>
      </w:r>
      <w:r w:rsidRPr="00D06A0D">
        <w:t xml:space="preserve">Support </w:t>
      </w:r>
      <w:r>
        <w:t>for Suppliers</w:t>
      </w:r>
      <w:bookmarkEnd w:id="28"/>
      <w:bookmarkEnd w:id="29"/>
      <w:bookmarkEnd w:id="30"/>
      <w:bookmarkEnd w:id="31"/>
    </w:p>
    <w:p w14:paraId="2EDD504B" w14:textId="77777777" w:rsidR="007B5479" w:rsidRDefault="007B5479" w:rsidP="007B5479">
      <w:pPr>
        <w:rPr>
          <w:rFonts w:cs="Arial"/>
        </w:rPr>
      </w:pPr>
    </w:p>
    <w:p w14:paraId="7B5E1FD0" w14:textId="77777777" w:rsidR="007B5479" w:rsidRPr="0087423C" w:rsidRDefault="007B5479" w:rsidP="007B5479">
      <w:pPr>
        <w:pStyle w:val="BodyCopy"/>
        <w:rPr>
          <w:b/>
        </w:rPr>
      </w:pPr>
      <w:bookmarkStart w:id="35" w:name="_Toc14986761"/>
      <w:r w:rsidRPr="0087423C">
        <w:rPr>
          <w:b/>
        </w:rPr>
        <w:t>How to utilize Help Center and access Customer Support</w:t>
      </w:r>
      <w:bookmarkEnd w:id="35"/>
      <w:r w:rsidRPr="0087423C">
        <w:rPr>
          <w:b/>
        </w:rPr>
        <w:t xml:space="preserve"> </w:t>
      </w:r>
    </w:p>
    <w:p w14:paraId="64F77535" w14:textId="77777777" w:rsidR="007B5479" w:rsidRDefault="007B5479" w:rsidP="007B5479">
      <w:r w:rsidRPr="006C76EE">
        <w:t>At SAP Ariba, our goal is to empower Suppliers with the information and tools they need to seamlessly navigate through Ariba Solutions. You can find the answers you need about Ariba products in the SAP Ariba Help Center. You can also contact SAP Ariba Support directly through the Help Center, when necessary.</w:t>
      </w:r>
    </w:p>
    <w:p w14:paraId="04585BD5" w14:textId="77777777" w:rsidR="007B5479" w:rsidRPr="006C76EE" w:rsidRDefault="007B5479" w:rsidP="007B5479"/>
    <w:p w14:paraId="4CC7AB3B" w14:textId="77777777" w:rsidR="007B5479" w:rsidRPr="0087423C" w:rsidRDefault="007B5479" w:rsidP="007B5479">
      <w:pPr>
        <w:pStyle w:val="BodyCopy"/>
        <w:rPr>
          <w:b/>
        </w:rPr>
      </w:pPr>
      <w:r w:rsidRPr="0087423C">
        <w:rPr>
          <w:b/>
        </w:rPr>
        <w:t>Access the Help Center</w:t>
      </w:r>
      <w:bookmarkEnd w:id="32"/>
      <w:bookmarkEnd w:id="33"/>
    </w:p>
    <w:bookmarkEnd w:id="34"/>
    <w:p w14:paraId="2300E0C2" w14:textId="77777777" w:rsidR="007B5479" w:rsidRPr="006C76EE" w:rsidRDefault="007B5479" w:rsidP="007B5479">
      <w:r w:rsidRPr="006C76EE">
        <w:fldChar w:fldCharType="begin"/>
      </w:r>
      <w:r w:rsidRPr="006C76EE">
        <w:instrText>HYPERLINK "https://service.ariba.com/Supplier.aw/128579057/aw?awh=r&amp;awssk=hHBjg49w&amp;dard=1"</w:instrText>
      </w:r>
      <w:r w:rsidRPr="006C76EE">
        <w:fldChar w:fldCharType="separate"/>
      </w:r>
      <w:r w:rsidRPr="006C76EE">
        <w:rPr>
          <w:color w:val="666666"/>
          <w:u w:val="single"/>
        </w:rPr>
        <w:t xml:space="preserve">Sign </w:t>
      </w:r>
      <w:proofErr w:type="gramStart"/>
      <w:r w:rsidRPr="006C76EE">
        <w:rPr>
          <w:color w:val="666666"/>
          <w:u w:val="single"/>
        </w:rPr>
        <w:t>in to</w:t>
      </w:r>
      <w:proofErr w:type="gramEnd"/>
      <w:r w:rsidRPr="006C76EE">
        <w:rPr>
          <w:color w:val="666666"/>
          <w:u w:val="single"/>
        </w:rPr>
        <w:t xml:space="preserve"> your account</w:t>
      </w:r>
      <w:r w:rsidRPr="006C76EE">
        <w:fldChar w:fldCharType="end"/>
      </w:r>
      <w:r w:rsidRPr="006C76EE">
        <w:t xml:space="preserve"> (supplier.ariba.com) and look to the right-hand side of your screen to view the Help Center panel. If the panel is collapsed and you can’t see any articles, click Help Center &gt;&gt; to expand.</w:t>
      </w:r>
    </w:p>
    <w:p w14:paraId="73BB42A6" w14:textId="77777777" w:rsidR="007B5479" w:rsidRPr="001468F5" w:rsidRDefault="007B5479" w:rsidP="007B5479">
      <w:pPr>
        <w:rPr>
          <w:rFonts w:cs="Arial"/>
          <w:b/>
          <w:szCs w:val="20"/>
        </w:rPr>
      </w:pPr>
      <w:bookmarkStart w:id="36" w:name="_Toc523417666"/>
      <w:bookmarkStart w:id="37" w:name="_Toc531011946"/>
    </w:p>
    <w:p w14:paraId="71F8C1C7" w14:textId="77777777" w:rsidR="007B5479" w:rsidRPr="0087423C" w:rsidRDefault="007B5479" w:rsidP="007B5479">
      <w:pPr>
        <w:pStyle w:val="BodyCopy"/>
        <w:rPr>
          <w:b/>
        </w:rPr>
      </w:pPr>
      <w:r w:rsidRPr="0087423C">
        <w:rPr>
          <w:b/>
        </w:rPr>
        <w:t>Using the Help Center</w:t>
      </w:r>
      <w:bookmarkEnd w:id="36"/>
      <w:bookmarkEnd w:id="37"/>
    </w:p>
    <w:p w14:paraId="6F2EE9A6" w14:textId="77777777" w:rsidR="007B5479" w:rsidRPr="006C76EE" w:rsidRDefault="007B5479" w:rsidP="007B5479">
      <w:r w:rsidRPr="006C76EE">
        <w:t>The Help Center is the first place to start if you have questions about any Ariba Solution. You can search for answers to functional and navigational questions in our FAQs and Tutorials.</w:t>
      </w:r>
    </w:p>
    <w:p w14:paraId="75C676F8" w14:textId="77777777" w:rsidR="007B5479" w:rsidRPr="006C76EE" w:rsidRDefault="007B5479" w:rsidP="007B5479">
      <w:pPr>
        <w:spacing w:before="120"/>
        <w:rPr>
          <w:rFonts w:cs="Arial"/>
          <w:szCs w:val="20"/>
          <w:lang w:eastAsia="de-DE"/>
        </w:rPr>
      </w:pPr>
      <w:r w:rsidRPr="006C76EE">
        <w:rPr>
          <w:rFonts w:cs="Arial"/>
          <w:szCs w:val="20"/>
          <w:lang w:eastAsia="de-DE"/>
        </w:rPr>
        <w:t>The following tutorials are helpful when you’re getting started:</w:t>
      </w:r>
    </w:p>
    <w:p w14:paraId="59CEF710" w14:textId="77777777" w:rsidR="007B5479" w:rsidRPr="006C76EE" w:rsidRDefault="00AA3F0D" w:rsidP="006D2D39">
      <w:pPr>
        <w:numPr>
          <w:ilvl w:val="1"/>
          <w:numId w:val="3"/>
        </w:numPr>
        <w:tabs>
          <w:tab w:val="left" w:pos="284"/>
          <w:tab w:val="left" w:pos="567"/>
          <w:tab w:val="left" w:pos="851"/>
        </w:tabs>
        <w:ind w:left="851"/>
        <w:contextualSpacing/>
        <w:rPr>
          <w:rFonts w:eastAsia="Times New Roman" w:cs="Arial"/>
          <w:color w:val="222222"/>
          <w:szCs w:val="20"/>
        </w:rPr>
      </w:pPr>
      <w:hyperlink r:id="rId29" w:tgtFrame="_blank" w:history="1">
        <w:r w:rsidR="007B5479" w:rsidRPr="006C76EE">
          <w:rPr>
            <w:rFonts w:eastAsia="Times New Roman" w:cs="Arial"/>
            <w:color w:val="666666"/>
            <w:szCs w:val="20"/>
            <w:u w:val="single"/>
          </w:rPr>
          <w:t>Supplier Basics</w:t>
        </w:r>
      </w:hyperlink>
    </w:p>
    <w:p w14:paraId="73E8FB19" w14:textId="77777777" w:rsidR="007B5479" w:rsidRPr="006C76EE" w:rsidRDefault="00AA3F0D" w:rsidP="006D2D39">
      <w:pPr>
        <w:numPr>
          <w:ilvl w:val="1"/>
          <w:numId w:val="3"/>
        </w:numPr>
        <w:tabs>
          <w:tab w:val="left" w:pos="284"/>
          <w:tab w:val="left" w:pos="567"/>
          <w:tab w:val="left" w:pos="851"/>
        </w:tabs>
        <w:ind w:left="851"/>
        <w:contextualSpacing/>
        <w:rPr>
          <w:rFonts w:eastAsia="Times New Roman" w:cs="Arial"/>
          <w:color w:val="222222"/>
          <w:szCs w:val="20"/>
        </w:rPr>
      </w:pPr>
      <w:hyperlink r:id="rId30" w:tgtFrame="_blank" w:history="1">
        <w:r w:rsidR="007B5479" w:rsidRPr="006C76EE">
          <w:rPr>
            <w:rFonts w:eastAsia="Times New Roman" w:cs="Arial"/>
            <w:color w:val="666666"/>
            <w:szCs w:val="20"/>
            <w:u w:val="single"/>
          </w:rPr>
          <w:t>Invoices</w:t>
        </w:r>
      </w:hyperlink>
      <w:r w:rsidR="007B5479" w:rsidRPr="006C76EE">
        <w:rPr>
          <w:rFonts w:eastAsia="Times New Roman" w:cs="Arial"/>
          <w:color w:val="222222"/>
          <w:szCs w:val="20"/>
        </w:rPr>
        <w:t xml:space="preserve"> </w:t>
      </w:r>
    </w:p>
    <w:p w14:paraId="4BF5E990" w14:textId="77777777" w:rsidR="007B5479" w:rsidRPr="006C76EE" w:rsidRDefault="007B5479" w:rsidP="007B5479">
      <w:pPr>
        <w:rPr>
          <w:rFonts w:cs="Arial"/>
          <w:b/>
          <w:szCs w:val="20"/>
        </w:rPr>
      </w:pPr>
      <w:bookmarkStart w:id="38" w:name="_Toc523417667"/>
      <w:bookmarkStart w:id="39" w:name="_Toc531011947"/>
    </w:p>
    <w:p w14:paraId="340E2057" w14:textId="77777777" w:rsidR="007B5479" w:rsidRPr="0087423C" w:rsidRDefault="007B5479" w:rsidP="007B5479">
      <w:pPr>
        <w:pStyle w:val="BodyCopy"/>
        <w:rPr>
          <w:b/>
        </w:rPr>
      </w:pPr>
      <w:bookmarkStart w:id="40" w:name="_Toc14986762"/>
      <w:r w:rsidRPr="0087423C">
        <w:rPr>
          <w:b/>
        </w:rPr>
        <w:t>Still need more help? Contact Customer Support</w:t>
      </w:r>
      <w:bookmarkEnd w:id="38"/>
      <w:bookmarkEnd w:id="39"/>
      <w:bookmarkEnd w:id="40"/>
      <w:r w:rsidRPr="0087423C">
        <w:rPr>
          <w:b/>
        </w:rPr>
        <w:t xml:space="preserve"> </w:t>
      </w:r>
    </w:p>
    <w:p w14:paraId="1CFB7A15" w14:textId="77777777" w:rsidR="007B5479" w:rsidRPr="006C76EE" w:rsidRDefault="007B5479" w:rsidP="007B5479">
      <w:pPr>
        <w:rPr>
          <w:rFonts w:cs="Arial"/>
          <w:szCs w:val="20"/>
        </w:rPr>
      </w:pPr>
      <w:r w:rsidRPr="006C76EE">
        <w:t xml:space="preserve">If you don’t find your answer after searching, you can </w:t>
      </w:r>
      <w:r w:rsidRPr="006C76EE">
        <w:rPr>
          <w:rFonts w:cs="Arial"/>
          <w:szCs w:val="20"/>
        </w:rPr>
        <w:t>request direct support via email, chat, or phone (depending on the type of account you have).</w:t>
      </w:r>
    </w:p>
    <w:p w14:paraId="76872E40" w14:textId="77777777" w:rsidR="007B5479" w:rsidRPr="001468F5" w:rsidRDefault="007B5479" w:rsidP="007B5479">
      <w:pPr>
        <w:rPr>
          <w:rFonts w:cs="Arial"/>
          <w:b/>
          <w:szCs w:val="20"/>
        </w:rPr>
      </w:pPr>
      <w:bookmarkStart w:id="41" w:name="_Toc523417668"/>
      <w:bookmarkStart w:id="42" w:name="_Toc531011948"/>
    </w:p>
    <w:p w14:paraId="3B06370D" w14:textId="77777777" w:rsidR="007B5479" w:rsidRPr="0087423C" w:rsidRDefault="007B5479" w:rsidP="007B5479">
      <w:pPr>
        <w:pStyle w:val="BodyCopy"/>
        <w:rPr>
          <w:b/>
        </w:rPr>
      </w:pPr>
      <w:r w:rsidRPr="0087423C">
        <w:rPr>
          <w:b/>
        </w:rPr>
        <w:t>To Request Support:</w:t>
      </w:r>
      <w:bookmarkEnd w:id="41"/>
      <w:bookmarkEnd w:id="42"/>
    </w:p>
    <w:p w14:paraId="787AB37A" w14:textId="77777777" w:rsidR="007B5479" w:rsidRPr="006C76EE" w:rsidRDefault="007B5479" w:rsidP="006D2D39">
      <w:pPr>
        <w:numPr>
          <w:ilvl w:val="1"/>
          <w:numId w:val="14"/>
        </w:numPr>
        <w:autoSpaceDE w:val="0"/>
        <w:autoSpaceDN w:val="0"/>
        <w:adjustRightInd w:val="0"/>
        <w:ind w:left="720"/>
        <w:contextualSpacing/>
        <w:jc w:val="both"/>
        <w:rPr>
          <w:rFonts w:cs="Arial"/>
        </w:rPr>
      </w:pPr>
      <w:r w:rsidRPr="027B7FC9">
        <w:rPr>
          <w:rFonts w:cs="Arial"/>
        </w:rPr>
        <w:t xml:space="preserve">Click the </w:t>
      </w:r>
      <w:r>
        <w:rPr>
          <w:noProof/>
        </w:rPr>
        <w:drawing>
          <wp:inline distT="0" distB="0" distL="0" distR="0" wp14:anchorId="06F800D4" wp14:editId="7706AFCC">
            <wp:extent cx="572493" cy="183492"/>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31">
                      <a:extLst>
                        <a:ext uri="{28A0092B-C50C-407E-A947-70E740481C1C}">
                          <a14:useLocalDpi xmlns:a14="http://schemas.microsoft.com/office/drawing/2010/main" val="0"/>
                        </a:ext>
                      </a:extLst>
                    </a:blip>
                    <a:stretch>
                      <a:fillRect/>
                    </a:stretch>
                  </pic:blipFill>
                  <pic:spPr>
                    <a:xfrm>
                      <a:off x="0" y="0"/>
                      <a:ext cx="572493" cy="183492"/>
                    </a:xfrm>
                    <a:prstGeom prst="rect">
                      <a:avLst/>
                    </a:prstGeom>
                  </pic:spPr>
                </pic:pic>
              </a:graphicData>
            </a:graphic>
          </wp:inline>
        </w:drawing>
      </w:r>
      <w:r w:rsidRPr="027B7FC9">
        <w:rPr>
          <w:rFonts w:cs="Arial"/>
        </w:rPr>
        <w:t xml:space="preserve"> icon in the bottom-right corner of the expanded Help Center. After clicking, you will see a new window titled </w:t>
      </w:r>
      <w:r w:rsidRPr="027B7FC9">
        <w:rPr>
          <w:rFonts w:cs="Arial"/>
          <w:b/>
          <w:bCs/>
        </w:rPr>
        <w:t>Ariba Exchange User Community</w:t>
      </w:r>
      <w:r w:rsidRPr="027B7FC9">
        <w:rPr>
          <w:rFonts w:cs="Arial"/>
        </w:rPr>
        <w:t>.</w:t>
      </w:r>
    </w:p>
    <w:p w14:paraId="164453A6" w14:textId="77777777" w:rsidR="007B5479" w:rsidRPr="006C76EE" w:rsidRDefault="007B5479" w:rsidP="006D2D39">
      <w:pPr>
        <w:numPr>
          <w:ilvl w:val="1"/>
          <w:numId w:val="14"/>
        </w:numPr>
        <w:autoSpaceDE w:val="0"/>
        <w:autoSpaceDN w:val="0"/>
        <w:adjustRightInd w:val="0"/>
        <w:ind w:left="720"/>
        <w:contextualSpacing/>
        <w:jc w:val="both"/>
        <w:rPr>
          <w:rFonts w:cs="Arial"/>
          <w:szCs w:val="20"/>
        </w:rPr>
      </w:pPr>
      <w:r w:rsidRPr="006C76EE">
        <w:rPr>
          <w:rFonts w:cs="Arial"/>
          <w:szCs w:val="20"/>
        </w:rPr>
        <w:t xml:space="preserve">You will see the words </w:t>
      </w:r>
      <w:r w:rsidRPr="006C76EE">
        <w:rPr>
          <w:rFonts w:cs="Arial"/>
          <w:b/>
          <w:szCs w:val="20"/>
        </w:rPr>
        <w:t xml:space="preserve">I need help with </w:t>
      </w:r>
      <w:r w:rsidRPr="006C76EE">
        <w:rPr>
          <w:rFonts w:cs="Arial"/>
          <w:szCs w:val="20"/>
        </w:rPr>
        <w:t xml:space="preserve">next to a search bar. If you don’t see this, click </w:t>
      </w:r>
      <w:r w:rsidRPr="006C76EE">
        <w:rPr>
          <w:rFonts w:cs="Arial"/>
          <w:b/>
          <w:szCs w:val="20"/>
        </w:rPr>
        <w:t>Support</w:t>
      </w:r>
      <w:r w:rsidRPr="006C76EE">
        <w:rPr>
          <w:rFonts w:cs="Arial"/>
          <w:szCs w:val="20"/>
        </w:rPr>
        <w:t xml:space="preserve"> in the upper-right corner of your screen. </w:t>
      </w:r>
    </w:p>
    <w:p w14:paraId="5649B263" w14:textId="77777777" w:rsidR="007B5479" w:rsidRPr="006C76EE" w:rsidRDefault="007B5479" w:rsidP="006D2D39">
      <w:pPr>
        <w:numPr>
          <w:ilvl w:val="1"/>
          <w:numId w:val="14"/>
        </w:numPr>
        <w:autoSpaceDE w:val="0"/>
        <w:autoSpaceDN w:val="0"/>
        <w:adjustRightInd w:val="0"/>
        <w:ind w:left="720"/>
        <w:contextualSpacing/>
        <w:jc w:val="both"/>
        <w:rPr>
          <w:rFonts w:cs="Arial"/>
          <w:szCs w:val="20"/>
        </w:rPr>
      </w:pPr>
      <w:r w:rsidRPr="006C76EE">
        <w:rPr>
          <w:rFonts w:cs="Arial"/>
          <w:szCs w:val="20"/>
        </w:rPr>
        <w:t xml:space="preserve">Search for your issue in the </w:t>
      </w:r>
      <w:r w:rsidRPr="006C76EE">
        <w:rPr>
          <w:rFonts w:cs="Arial"/>
          <w:b/>
          <w:szCs w:val="20"/>
        </w:rPr>
        <w:t>I need help with</w:t>
      </w:r>
      <w:r w:rsidRPr="006C76EE">
        <w:rPr>
          <w:rFonts w:cs="Arial"/>
          <w:szCs w:val="20"/>
        </w:rPr>
        <w:t xml:space="preserve"> search bar. </w:t>
      </w:r>
    </w:p>
    <w:p w14:paraId="644D6AD0" w14:textId="77777777" w:rsidR="007B5479" w:rsidRPr="006C76EE" w:rsidRDefault="007B5479" w:rsidP="007B5479">
      <w:pPr>
        <w:tabs>
          <w:tab w:val="left" w:pos="284"/>
          <w:tab w:val="left" w:pos="567"/>
          <w:tab w:val="left" w:pos="851"/>
        </w:tabs>
        <w:autoSpaceDE w:val="0"/>
        <w:autoSpaceDN w:val="0"/>
        <w:adjustRightInd w:val="0"/>
        <w:ind w:left="720"/>
        <w:contextualSpacing/>
        <w:jc w:val="both"/>
        <w:rPr>
          <w:rFonts w:cs="Arial"/>
          <w:szCs w:val="20"/>
        </w:rPr>
      </w:pPr>
      <w:r w:rsidRPr="006C76EE">
        <w:rPr>
          <w:rFonts w:cs="Arial"/>
          <w:szCs w:val="20"/>
        </w:rPr>
        <w:t xml:space="preserve">Based on your search, you may see Guided Assistance. Guided Assistance features a series </w:t>
      </w:r>
      <w:r w:rsidRPr="006C76EE">
        <w:rPr>
          <w:rFonts w:cs="Arial"/>
          <w:b/>
          <w:szCs w:val="20"/>
        </w:rPr>
        <w:t>Yes</w:t>
      </w:r>
      <w:r w:rsidRPr="006C76EE">
        <w:rPr>
          <w:rFonts w:cs="Arial"/>
          <w:szCs w:val="20"/>
        </w:rPr>
        <w:t xml:space="preserve"> or </w:t>
      </w:r>
      <w:r w:rsidRPr="006C76EE">
        <w:rPr>
          <w:rFonts w:cs="Arial"/>
          <w:b/>
          <w:szCs w:val="20"/>
        </w:rPr>
        <w:t>No</w:t>
      </w:r>
      <w:r w:rsidRPr="006C76EE">
        <w:rPr>
          <w:rFonts w:cs="Arial"/>
          <w:szCs w:val="20"/>
        </w:rPr>
        <w:t xml:space="preserve"> questions that will guide you either to support options or to relevant content to resolve your issue. If the guided content does not resolve the issue, the following direct support options are presented:</w:t>
      </w:r>
    </w:p>
    <w:p w14:paraId="09078828" w14:textId="77777777" w:rsidR="007B5479" w:rsidRPr="006C76EE" w:rsidRDefault="007B5479" w:rsidP="007B5479">
      <w:pPr>
        <w:keepNext/>
        <w:keepLines/>
        <w:spacing w:before="360"/>
        <w:outlineLvl w:val="3"/>
        <w:rPr>
          <w:rFonts w:eastAsia="Times New Roman"/>
          <w:bCs/>
          <w:i/>
          <w:iCs/>
        </w:rPr>
      </w:pPr>
      <w:bookmarkStart w:id="43" w:name="_Toc523417669"/>
      <w:bookmarkStart w:id="44" w:name="_Toc531011949"/>
      <w:r w:rsidRPr="006C76EE">
        <w:rPr>
          <w:rFonts w:eastAsia="Times New Roman"/>
          <w:bCs/>
          <w:i/>
          <w:iCs/>
        </w:rPr>
        <w:t>Email SAP Ariba Customer Support</w:t>
      </w:r>
      <w:bookmarkEnd w:id="43"/>
      <w:bookmarkEnd w:id="44"/>
      <w:r w:rsidRPr="006C76EE">
        <w:rPr>
          <w:rFonts w:eastAsia="Times New Roman"/>
          <w:bCs/>
          <w:i/>
          <w:iCs/>
        </w:rPr>
        <w:t xml:space="preserve"> </w:t>
      </w:r>
    </w:p>
    <w:p w14:paraId="00FF0ACD" w14:textId="77777777" w:rsidR="007B5479" w:rsidRPr="006C76EE" w:rsidRDefault="007B5479" w:rsidP="006D2D39">
      <w:pPr>
        <w:numPr>
          <w:ilvl w:val="0"/>
          <w:numId w:val="3"/>
        </w:numPr>
        <w:tabs>
          <w:tab w:val="left" w:pos="284"/>
          <w:tab w:val="left" w:pos="567"/>
          <w:tab w:val="left" w:pos="851"/>
        </w:tabs>
        <w:ind w:left="568"/>
        <w:contextualSpacing/>
        <w:rPr>
          <w:b/>
          <w:u w:val="single"/>
        </w:rPr>
      </w:pPr>
      <w:r w:rsidRPr="006C76EE">
        <w:t>Send a written online request to SAP Ariba Customer Support via a short webform.</w:t>
      </w:r>
    </w:p>
    <w:p w14:paraId="534E0AA7" w14:textId="77777777" w:rsidR="007B5479" w:rsidRPr="006C76EE" w:rsidRDefault="007B5479" w:rsidP="006D2D39">
      <w:pPr>
        <w:numPr>
          <w:ilvl w:val="0"/>
          <w:numId w:val="3"/>
        </w:numPr>
        <w:tabs>
          <w:tab w:val="left" w:pos="284"/>
          <w:tab w:val="left" w:pos="567"/>
          <w:tab w:val="left" w:pos="851"/>
        </w:tabs>
        <w:autoSpaceDE w:val="0"/>
        <w:autoSpaceDN w:val="0"/>
        <w:adjustRightInd w:val="0"/>
        <w:ind w:left="568"/>
        <w:contextualSpacing/>
        <w:jc w:val="both"/>
      </w:pPr>
      <w:r w:rsidRPr="006C76EE">
        <w:t>Provide a Short Description, Details, and Attachment to ensure a fast and accurate response.</w:t>
      </w:r>
      <w:bookmarkStart w:id="45" w:name="_Toc523417670"/>
    </w:p>
    <w:p w14:paraId="73FB7AA3" w14:textId="77777777" w:rsidR="007B5479" w:rsidRPr="006C76EE" w:rsidRDefault="007B5479" w:rsidP="007B5479">
      <w:pPr>
        <w:keepNext/>
        <w:keepLines/>
        <w:spacing w:before="360"/>
        <w:outlineLvl w:val="3"/>
        <w:rPr>
          <w:rFonts w:eastAsia="Times New Roman"/>
          <w:bCs/>
          <w:i/>
          <w:iCs/>
        </w:rPr>
      </w:pPr>
      <w:bookmarkStart w:id="46" w:name="_Toc531011950"/>
      <w:r w:rsidRPr="006C76EE">
        <w:rPr>
          <w:rFonts w:eastAsia="Times New Roman"/>
          <w:bCs/>
          <w:i/>
          <w:iCs/>
        </w:rPr>
        <w:t>Get help by live chat</w:t>
      </w:r>
      <w:bookmarkEnd w:id="45"/>
      <w:bookmarkEnd w:id="46"/>
      <w:r w:rsidRPr="006C76EE">
        <w:rPr>
          <w:rFonts w:eastAsia="Times New Roman"/>
          <w:bCs/>
          <w:i/>
          <w:iCs/>
        </w:rPr>
        <w:t xml:space="preserve"> </w:t>
      </w:r>
    </w:p>
    <w:p w14:paraId="119CBFF2" w14:textId="77777777" w:rsidR="007B5479" w:rsidRPr="006C76EE" w:rsidRDefault="007B5479" w:rsidP="006D2D39">
      <w:pPr>
        <w:numPr>
          <w:ilvl w:val="0"/>
          <w:numId w:val="3"/>
        </w:numPr>
        <w:tabs>
          <w:tab w:val="left" w:pos="284"/>
          <w:tab w:val="left" w:pos="567"/>
          <w:tab w:val="left" w:pos="851"/>
        </w:tabs>
        <w:ind w:left="568"/>
        <w:contextualSpacing/>
        <w:rPr>
          <w:b/>
          <w:u w:val="single"/>
        </w:rPr>
      </w:pPr>
      <w:r w:rsidRPr="006C76EE">
        <w:t>Start a live chat with an SAP Ariba Customer Support specialist.</w:t>
      </w:r>
    </w:p>
    <w:p w14:paraId="457C5CCA" w14:textId="77777777" w:rsidR="007B5479" w:rsidRPr="006C76EE" w:rsidRDefault="007B5479" w:rsidP="007B5479">
      <w:pPr>
        <w:keepNext/>
        <w:keepLines/>
        <w:spacing w:before="360"/>
        <w:outlineLvl w:val="3"/>
        <w:rPr>
          <w:rFonts w:eastAsia="Times New Roman"/>
          <w:bCs/>
          <w:i/>
          <w:iCs/>
        </w:rPr>
      </w:pPr>
      <w:bookmarkStart w:id="47" w:name="_Toc523417671"/>
      <w:bookmarkStart w:id="48" w:name="_Toc531011951"/>
      <w:r w:rsidRPr="006C76EE">
        <w:rPr>
          <w:rFonts w:eastAsia="Times New Roman"/>
          <w:bCs/>
          <w:i/>
          <w:iCs/>
        </w:rPr>
        <w:t>Click to call</w:t>
      </w:r>
      <w:bookmarkEnd w:id="47"/>
      <w:bookmarkEnd w:id="48"/>
    </w:p>
    <w:p w14:paraId="4F007BDC" w14:textId="77777777" w:rsidR="007B5479" w:rsidRPr="00723399" w:rsidRDefault="007B5479" w:rsidP="006D2D39">
      <w:pPr>
        <w:numPr>
          <w:ilvl w:val="0"/>
          <w:numId w:val="3"/>
        </w:numPr>
        <w:tabs>
          <w:tab w:val="left" w:pos="284"/>
          <w:tab w:val="left" w:pos="567"/>
          <w:tab w:val="left" w:pos="851"/>
        </w:tabs>
        <w:ind w:left="568"/>
        <w:contextualSpacing/>
        <w:rPr>
          <w:b/>
          <w:u w:val="single"/>
        </w:rPr>
      </w:pPr>
      <w:r w:rsidRPr="006C76EE">
        <w:t>Avoid waiting on the phone. Fill in a short form to request a callback from the next available specialist.</w:t>
      </w:r>
    </w:p>
    <w:p w14:paraId="609C95E4" w14:textId="77777777" w:rsidR="007B5479" w:rsidRDefault="007B5479" w:rsidP="007B5479">
      <w:pPr>
        <w:pStyle w:val="BodyCopy"/>
        <w:rPr>
          <w:b/>
        </w:rPr>
      </w:pPr>
    </w:p>
    <w:p w14:paraId="722F260A" w14:textId="77777777" w:rsidR="007B5479" w:rsidRDefault="007B5479" w:rsidP="007B5479">
      <w:pPr>
        <w:pStyle w:val="BodyCopy"/>
        <w:rPr>
          <w:b/>
        </w:rPr>
      </w:pPr>
    </w:p>
    <w:sectPr w:rsidR="007B5479" w:rsidSect="00EC24B1">
      <w:headerReference w:type="first" r:id="rId32"/>
      <w:footerReference w:type="first" r:id="rId33"/>
      <w:pgSz w:w="11907" w:h="16840"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F08B7C" w14:textId="77777777" w:rsidR="00920096" w:rsidRDefault="00920096" w:rsidP="00D2195C">
      <w:r>
        <w:separator/>
      </w:r>
    </w:p>
    <w:p w14:paraId="4D240377" w14:textId="77777777" w:rsidR="00920096" w:rsidRDefault="00920096"/>
  </w:endnote>
  <w:endnote w:type="continuationSeparator" w:id="0">
    <w:p w14:paraId="683F0B9D" w14:textId="77777777" w:rsidR="00920096" w:rsidRDefault="00920096" w:rsidP="00D2195C">
      <w:r>
        <w:continuationSeparator/>
      </w:r>
    </w:p>
    <w:p w14:paraId="55AD7381" w14:textId="77777777" w:rsidR="00920096" w:rsidRDefault="009200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P Sans 2007 Light">
    <w:panose1 w:val="00000000000000000000"/>
    <w:charset w:val="00"/>
    <w:family w:val="roman"/>
    <w:notTrueType/>
    <w:pitch w:val="variable"/>
    <w:sig w:usb0="A00002AF" w:usb1="5000205B" w:usb2="00000000" w:usb3="00000000" w:csb0="0000009F" w:csb1="00000000"/>
  </w:font>
  <w:font w:name="SAPFolioLight">
    <w:altName w:val="Times New Roman"/>
    <w:charset w:val="00"/>
    <w:family w:val="auto"/>
    <w:pitch w:val="variable"/>
    <w:sig w:usb0="800000AF" w:usb1="0000204A" w:usb2="00000000" w:usb3="00000000" w:csb0="00000011" w:csb1="00000000"/>
  </w:font>
  <w:font w:name="BentonSans Book">
    <w:panose1 w:val="02000503000000020004"/>
    <w:charset w:val="00"/>
    <w:family w:val="auto"/>
    <w:pitch w:val="variable"/>
    <w:sig w:usb0="A00002FF" w:usb1="5000A0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2F0CD1" w14:textId="77777777" w:rsidR="008B53C0" w:rsidRDefault="008B53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685929" w14:textId="77777777" w:rsidR="00145814" w:rsidRPr="00756366" w:rsidRDefault="00145814" w:rsidP="008425F8">
    <w:pPr>
      <w:pStyle w:val="Footer"/>
      <w:tabs>
        <w:tab w:val="clear" w:pos="4536"/>
        <w:tab w:val="clear" w:pos="9072"/>
        <w:tab w:val="right" w:pos="9639"/>
      </w:tabs>
      <w:rPr>
        <w:sz w:val="18"/>
        <w:szCs w:val="18"/>
      </w:rPr>
    </w:pPr>
    <w:r>
      <w:rPr>
        <w:noProof/>
      </w:rPr>
      <mc:AlternateContent>
        <mc:Choice Requires="wps">
          <w:drawing>
            <wp:anchor distT="0" distB="0" distL="114300" distR="114300" simplePos="0" relativeHeight="251660288" behindDoc="1" locked="0" layoutInCell="1" allowOverlap="1" wp14:anchorId="6D83996A" wp14:editId="6CA1693F">
              <wp:simplePos x="0" y="0"/>
              <wp:positionH relativeFrom="column">
                <wp:posOffset>28575</wp:posOffset>
              </wp:positionH>
              <wp:positionV relativeFrom="paragraph">
                <wp:posOffset>-116840</wp:posOffset>
              </wp:positionV>
              <wp:extent cx="6120130" cy="4445"/>
              <wp:effectExtent l="0" t="0" r="13970" b="14605"/>
              <wp:wrapNone/>
              <wp:docPr id="32"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0130" cy="4445"/>
                      </a:xfrm>
                      <a:prstGeom prst="rect">
                        <a:avLst/>
                      </a:prstGeom>
                      <a:solidFill>
                        <a:srgbClr val="000000"/>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3AE046" id="Rectangle 25" o:spid="_x0000_s1026" style="position:absolute;margin-left:2.25pt;margin-top:-9.2pt;width:481.9pt;height:.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" fillcolor="black" strokeweight="1pt"/>
          </w:pict>
        </mc:Fallback>
      </mc:AlternateContent>
    </w:r>
    <w:r w:rsidRPr="00756366">
      <w:rPr>
        <w:sz w:val="18"/>
        <w:szCs w:val="18"/>
      </w:rPr>
      <w:tab/>
      <w:t xml:space="preserve"> </w:t>
    </w:r>
    <w:r w:rsidRPr="00756366">
      <w:rPr>
        <w:sz w:val="18"/>
        <w:szCs w:val="18"/>
      </w:rPr>
      <w:fldChar w:fldCharType="begin"/>
    </w:r>
    <w:r w:rsidRPr="00756366">
      <w:rPr>
        <w:sz w:val="18"/>
        <w:szCs w:val="18"/>
      </w:rPr>
      <w:instrText xml:space="preserve"> PAGE   \* MERGEFORMAT </w:instrText>
    </w:r>
    <w:r w:rsidRPr="00756366">
      <w:rPr>
        <w:sz w:val="18"/>
        <w:szCs w:val="18"/>
      </w:rPr>
      <w:fldChar w:fldCharType="separate"/>
    </w:r>
    <w:r w:rsidR="00184E52">
      <w:rPr>
        <w:noProof/>
        <w:sz w:val="18"/>
        <w:szCs w:val="18"/>
      </w:rPr>
      <w:t>11</w:t>
    </w:r>
    <w:r w:rsidRPr="00756366">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AF6883" w14:textId="0CAE9888" w:rsidR="00145814" w:rsidRDefault="00A00226">
    <w:pPr>
      <w:pStyle w:val="Footer"/>
    </w:pPr>
    <w:r>
      <w:rPr>
        <w:noProof/>
      </w:rPr>
      <mc:AlternateContent>
        <mc:Choice Requires="wpg">
          <w:drawing>
            <wp:anchor distT="0" distB="0" distL="114300" distR="114300" simplePos="0" relativeHeight="251657728" behindDoc="0" locked="0" layoutInCell="1" allowOverlap="1" wp14:anchorId="4D85BA17" wp14:editId="6B7A905D">
              <wp:simplePos x="0" y="0"/>
              <wp:positionH relativeFrom="column">
                <wp:posOffset>-193997</wp:posOffset>
              </wp:positionH>
              <wp:positionV relativeFrom="page">
                <wp:posOffset>9870510</wp:posOffset>
              </wp:positionV>
              <wp:extent cx="6218314" cy="427990"/>
              <wp:effectExtent l="0" t="0" r="0" b="0"/>
              <wp:wrapNone/>
              <wp:docPr id="14" name="Group 14"/>
              <wp:cNvGraphicFramePr/>
              <a:graphic xmlns:a="http://schemas.openxmlformats.org/drawingml/2006/main">
                <a:graphicData uri="http://schemas.microsoft.com/office/word/2010/wordprocessingGroup">
                  <wpg:wgp>
                    <wpg:cNvGrpSpPr/>
                    <wpg:grpSpPr>
                      <a:xfrm>
                        <a:off x="0" y="0"/>
                        <a:ext cx="6218314" cy="427990"/>
                        <a:chOff x="-80421" y="0"/>
                        <a:chExt cx="6218828" cy="429371"/>
                      </a:xfrm>
                    </wpg:grpSpPr>
                    <pic:pic xmlns:pic="http://schemas.openxmlformats.org/drawingml/2006/picture">
                      <pic:nvPicPr>
                        <pic:cNvPr id="11" name="Picture 2" descr="Description: Description: Description: Description: SAP_grad_R_pref.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271714" y="0"/>
                          <a:ext cx="866693" cy="429371"/>
                        </a:xfrm>
                        <a:prstGeom prst="rect">
                          <a:avLst/>
                        </a:prstGeom>
                        <a:noFill/>
                        <a:ln>
                          <a:noFill/>
                        </a:ln>
                      </pic:spPr>
                    </pic:pic>
                    <pic:pic xmlns:pic="http://schemas.openxmlformats.org/drawingml/2006/picture">
                      <pic:nvPicPr>
                        <pic:cNvPr id="5" name="Picture 5"/>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80421" y="52248"/>
                          <a:ext cx="1179305" cy="230588"/>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255722B" id="Group 14" o:spid="_x0000_s1026" style="position:absolute;margin-left:-15.3pt;margin-top:777.2pt;width:489.65pt;height:33.7pt;z-index:251657728;mso-position-vertical-relative:page;mso-width-relative:margin;mso-height-relative:margin" coordorigin="-804" coordsize="62188,42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Description: Description: Description: Description: SAP_grad_R_pref.png" style="position:absolute;left:52717;width:8667;height:42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">
                <v:imagedata r:id="rId3" o:title=" SAP_grad_R_pref"/>
              </v:shape>
              <v:shape id="Picture 5" o:spid="_x0000_s1028" type="#_x0000_t75" style="position:absolute;left:-804;top:522;width:11792;height:23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">
                <v:imagedata r:id="rId4" o:title=""/>
              </v:shape>
              <w10:wrap anchory="page"/>
            </v:group>
          </w:pict>
        </mc:Fallback>
      </mc:AlternateContent>
    </w:r>
  </w:p>
  <w:p w14:paraId="09A7ED57" w14:textId="6C687B57" w:rsidR="00145814" w:rsidRDefault="00145814">
    <w:pPr>
      <w:pStyle w:val="Footer"/>
    </w:pPr>
  </w:p>
  <w:p w14:paraId="54C529ED" w14:textId="211E470A" w:rsidR="00145814" w:rsidRDefault="00FC718F" w:rsidP="007A50AF">
    <w:pPr>
      <w:pStyle w:val="Footer"/>
      <w:tabs>
        <w:tab w:val="clear" w:pos="9072"/>
        <w:tab w:val="right" w:pos="9639"/>
      </w:tabs>
    </w:pPr>
    <w:r>
      <w:rPr>
        <w:noProof/>
      </w:rPr>
      <mc:AlternateContent>
        <mc:Choice Requires="wps">
          <w:drawing>
            <wp:anchor distT="45720" distB="45720" distL="114300" distR="114300" simplePos="0" relativeHeight="251660800" behindDoc="0" locked="0" layoutInCell="1" allowOverlap="1" wp14:anchorId="40AF73D8" wp14:editId="0F579E46">
              <wp:simplePos x="0" y="0"/>
              <wp:positionH relativeFrom="column">
                <wp:posOffset>1734820</wp:posOffset>
              </wp:positionH>
              <wp:positionV relativeFrom="paragraph">
                <wp:posOffset>60960</wp:posOffset>
              </wp:positionV>
              <wp:extent cx="2360930" cy="1404620"/>
              <wp:effectExtent l="0" t="0" r="8890" b="57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53B45148" w14:textId="20D89349" w:rsidR="00FC718F" w:rsidRDefault="00AA3F0D" w:rsidP="00FC718F">
                          <w:pPr>
                            <w:jc w:val="center"/>
                          </w:pPr>
                          <w:hyperlink r:id="rId5" w:tgtFrame="_blank" w:tooltip="https://www.sap.com/copyright" w:history="1">
                            <w:r w:rsidR="00FC718F">
                              <w:rPr>
                                <w:rStyle w:val="Hyperlink"/>
                                <w:rFonts w:ascii="Segoe UI" w:hAnsi="Segoe UI" w:cs="Segoe UI"/>
                                <w:color w:val="99B3D4"/>
                                <w:sz w:val="22"/>
                              </w:rPr>
                              <w:t>Copyright/Trademark</w:t>
                            </w:r>
                          </w:hyperlink>
                        </w:p>
                        <w:p w14:paraId="06F88C69" w14:textId="3706F458" w:rsidR="00FC718F" w:rsidRDefault="00FC718F"/>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0AF73D8" id="_x0000_t202" coordsize="21600,21600" o:spt="202" path="m,l,21600r21600,l21600,xe">
              <v:stroke joinstyle="miter"/>
              <v:path gradientshapeok="t" o:connecttype="rect"/>
            </v:shapetype>
            <v:shape id="Text Box 2" o:spid="_x0000_s1026" type="#_x0000_t202" style="position:absolute;margin-left:136.6pt;margin-top:4.8pt;width:185.9pt;height:110.6pt;z-index:25166080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h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" stroked="f">
              <v:textbox style="mso-fit-shape-to-text:t">
                <w:txbxContent>
                  <w:p w14:paraId="53B45148" w14:textId="20D89349" w:rsidR="00FC718F" w:rsidRDefault="00AA3F0D" w:rsidP="00FC718F">
                    <w:pPr>
                      <w:jc w:val="center"/>
                    </w:pPr>
                    <w:hyperlink r:id="rId6" w:tgtFrame="_blank" w:tooltip="https://www.sap.com/copyright" w:history="1">
                      <w:r w:rsidR="00FC718F">
                        <w:rPr>
                          <w:rStyle w:val="Hyperlink"/>
                          <w:rFonts w:ascii="Segoe UI" w:hAnsi="Segoe UI" w:cs="Segoe UI"/>
                          <w:color w:val="99B3D4"/>
                          <w:sz w:val="22"/>
                        </w:rPr>
                        <w:t>Copyright/Trademark</w:t>
                      </w:r>
                    </w:hyperlink>
                  </w:p>
                  <w:p w14:paraId="06F88C69" w14:textId="3706F458" w:rsidR="00FC718F" w:rsidRDefault="00FC718F"/>
                </w:txbxContent>
              </v:textbox>
              <w10:wrap type="squar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004F19" w14:textId="77777777" w:rsidR="00145814" w:rsidRDefault="00145814" w:rsidP="0076305D">
    <w:pPr>
      <w:jc w:val="right"/>
    </w:pPr>
    <w:r>
      <w:tab/>
    </w:r>
    <w:r>
      <w:tab/>
    </w:r>
  </w:p>
  <w:p w14:paraId="67C0C651" w14:textId="77777777" w:rsidR="00145814" w:rsidRDefault="001458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85FDAC" w14:textId="77777777" w:rsidR="00920096" w:rsidRDefault="00920096" w:rsidP="00D2195C">
      <w:r>
        <w:separator/>
      </w:r>
    </w:p>
    <w:p w14:paraId="64617C5C" w14:textId="77777777" w:rsidR="00920096" w:rsidRDefault="00920096"/>
  </w:footnote>
  <w:footnote w:type="continuationSeparator" w:id="0">
    <w:p w14:paraId="38DAE32C" w14:textId="77777777" w:rsidR="00920096" w:rsidRDefault="00920096" w:rsidP="00D2195C">
      <w:r>
        <w:continuationSeparator/>
      </w:r>
    </w:p>
    <w:p w14:paraId="4049D86A" w14:textId="77777777" w:rsidR="00920096" w:rsidRDefault="0092009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6C8E08" w14:textId="77777777" w:rsidR="008B53C0" w:rsidRDefault="008B53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A04616" w14:textId="1FB8AA50" w:rsidR="00145814" w:rsidRPr="00935EE2" w:rsidRDefault="00145814" w:rsidP="00D06A0D">
    <w:pPr>
      <w:pStyle w:val="Title"/>
      <w:tabs>
        <w:tab w:val="right" w:pos="9639"/>
      </w:tabs>
      <w:rPr>
        <w:b w:val="0"/>
        <w:sz w:val="18"/>
        <w:szCs w:val="18"/>
      </w:rPr>
    </w:pPr>
    <w:r>
      <w:rPr>
        <w:noProof/>
      </w:rPr>
      <mc:AlternateContent>
        <mc:Choice Requires="wps">
          <w:drawing>
            <wp:anchor distT="0" distB="0" distL="114300" distR="114300" simplePos="0" relativeHeight="251657216" behindDoc="1" locked="0" layoutInCell="1" allowOverlap="1" wp14:anchorId="45A41226" wp14:editId="42590E3A">
              <wp:simplePos x="0" y="0"/>
              <wp:positionH relativeFrom="column">
                <wp:posOffset>0</wp:posOffset>
              </wp:positionH>
              <wp:positionV relativeFrom="paragraph">
                <wp:posOffset>158115</wp:posOffset>
              </wp:positionV>
              <wp:extent cx="6120130" cy="9525"/>
              <wp:effectExtent l="0" t="0" r="13970" b="28575"/>
              <wp:wrapNone/>
              <wp:docPr id="33"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0130" cy="9525"/>
                      </a:xfrm>
                      <a:prstGeom prst="rect">
                        <a:avLst/>
                      </a:prstGeom>
                      <a:solidFill>
                        <a:srgbClr val="000000"/>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2C44AD" id="Rectangle 10" o:spid="_x0000_s1026" style="position:absolute;margin-left:0;margin-top:12.45pt;width:481.9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" fillcolor="black" strokeweight="1pt"/>
          </w:pict>
        </mc:Fallback>
      </mc:AlternateContent>
    </w:r>
    <w:r w:rsidRPr="00D06A0D">
      <w:rPr>
        <w:b w:val="0"/>
        <w:caps/>
        <w:sz w:val="18"/>
        <w:szCs w:val="18"/>
      </w:rPr>
      <w:t xml:space="preserve"> </w:t>
    </w:r>
    <w:r>
      <w:rPr>
        <w:b w:val="0"/>
        <w:caps/>
        <w:sz w:val="18"/>
        <w:szCs w:val="18"/>
      </w:rPr>
      <w:t xml:space="preserve">Integrated </w:t>
    </w:r>
    <w:r w:rsidR="00552BB5">
      <w:rPr>
        <w:b w:val="0"/>
        <w:caps/>
        <w:sz w:val="18"/>
        <w:szCs w:val="18"/>
      </w:rPr>
      <w:t>SUPPLIER</w:t>
    </w:r>
    <w:r>
      <w:rPr>
        <w:b w:val="0"/>
        <w:caps/>
        <w:sz w:val="18"/>
        <w:szCs w:val="18"/>
      </w:rPr>
      <w:t xml:space="preserve"> transaction guideline</w:t>
    </w:r>
  </w:p>
  <w:p w14:paraId="6E36661F" w14:textId="77777777" w:rsidR="00145814" w:rsidRPr="00935EE2" w:rsidRDefault="00145814" w:rsidP="00B12D48">
    <w:pPr>
      <w:pStyle w:val="Title"/>
      <w:tabs>
        <w:tab w:val="right" w:pos="9639"/>
      </w:tabs>
      <w:rPr>
        <w:b w:val="0"/>
        <w:sz w:val="18"/>
        <w:szCs w:val="18"/>
      </w:rPr>
    </w:pPr>
    <w:r w:rsidRPr="00935EE2">
      <w:rPr>
        <w:sz w:val="18"/>
        <w:szCs w:val="18"/>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210"/>
      <w:gridCol w:w="3210"/>
      <w:gridCol w:w="3210"/>
    </w:tblGrid>
    <w:tr w:rsidR="027B7FC9" w14:paraId="632CA4A1" w14:textId="77777777" w:rsidTr="027B7FC9">
      <w:tc>
        <w:tcPr>
          <w:tcW w:w="3210" w:type="dxa"/>
        </w:tcPr>
        <w:p w14:paraId="43DB7D8A" w14:textId="18B38571" w:rsidR="027B7FC9" w:rsidRDefault="027B7FC9" w:rsidP="027B7FC9">
          <w:pPr>
            <w:pStyle w:val="Header"/>
            <w:ind w:left="-115"/>
          </w:pPr>
        </w:p>
      </w:tc>
      <w:tc>
        <w:tcPr>
          <w:tcW w:w="3210" w:type="dxa"/>
        </w:tcPr>
        <w:p w14:paraId="676E51EC" w14:textId="5FF4CE62" w:rsidR="027B7FC9" w:rsidRDefault="027B7FC9" w:rsidP="027B7FC9">
          <w:pPr>
            <w:pStyle w:val="Header"/>
            <w:jc w:val="center"/>
          </w:pPr>
        </w:p>
      </w:tc>
      <w:tc>
        <w:tcPr>
          <w:tcW w:w="3210" w:type="dxa"/>
        </w:tcPr>
        <w:p w14:paraId="10EFC61D" w14:textId="5E1B8F20" w:rsidR="027B7FC9" w:rsidRDefault="027B7FC9" w:rsidP="027B7FC9">
          <w:pPr>
            <w:pStyle w:val="Header"/>
            <w:ind w:right="-115"/>
            <w:jc w:val="right"/>
          </w:pPr>
        </w:p>
      </w:tc>
    </w:tr>
  </w:tbl>
  <w:p w14:paraId="20FCDB93" w14:textId="00D1B930" w:rsidR="027B7FC9" w:rsidRDefault="027B7FC9" w:rsidP="027B7FC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65983E" w14:textId="25C9EE72" w:rsidR="00145814" w:rsidRPr="001237CC" w:rsidRDefault="001458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F095D"/>
    <w:multiLevelType w:val="multilevel"/>
    <w:tmpl w:val="B2FE2B8C"/>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rPr>
    </w:lvl>
    <w:lvl w:ilvl="2">
      <w:start w:val="1"/>
      <w:numFmt w:val="bullet"/>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1" w15:restartNumberingAfterBreak="0">
    <w:nsid w:val="0A5C177D"/>
    <w:multiLevelType w:val="hybridMultilevel"/>
    <w:tmpl w:val="80A23C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6A789D"/>
    <w:multiLevelType w:val="hybridMultilevel"/>
    <w:tmpl w:val="C17E9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0605DE"/>
    <w:multiLevelType w:val="hybridMultilevel"/>
    <w:tmpl w:val="69B6F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2F0C4A"/>
    <w:multiLevelType w:val="hybridMultilevel"/>
    <w:tmpl w:val="698A5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B34831"/>
    <w:multiLevelType w:val="hybridMultilevel"/>
    <w:tmpl w:val="B38EC4C8"/>
    <w:lvl w:ilvl="0" w:tplc="A82C0DFA">
      <w:start w:val="1"/>
      <w:numFmt w:val="bullet"/>
      <w:lvlText w:val=""/>
      <w:lvlJc w:val="left"/>
      <w:pPr>
        <w:ind w:left="284" w:hanging="284"/>
      </w:pPr>
      <w:rPr>
        <w:rFonts w:ascii="Symbol" w:hAnsi="Symbol" w:hint="default"/>
        <w:color w:val="auto"/>
      </w:rPr>
    </w:lvl>
    <w:lvl w:ilvl="1" w:tplc="AFAE2D7C">
      <w:start w:val="1"/>
      <w:numFmt w:val="bullet"/>
      <w:lvlText w:val=""/>
      <w:lvlJc w:val="left"/>
      <w:pPr>
        <w:tabs>
          <w:tab w:val="num" w:pos="1985"/>
        </w:tabs>
        <w:ind w:left="567" w:hanging="283"/>
      </w:pPr>
      <w:rPr>
        <w:rFonts w:ascii="Symbol" w:hAnsi="Symbol" w:hint="default"/>
      </w:rPr>
    </w:lvl>
    <w:lvl w:ilvl="2" w:tplc="572A68FC">
      <w:start w:val="1"/>
      <w:numFmt w:val="bullet"/>
      <w:lvlText w:val="o"/>
      <w:lvlJc w:val="left"/>
      <w:pPr>
        <w:ind w:left="0" w:firstLine="0"/>
      </w:pPr>
      <w:rPr>
        <w:rFonts w:ascii="Courier New" w:hAnsi="Courier New" w:hint="default"/>
      </w:rPr>
    </w:lvl>
    <w:lvl w:ilvl="3" w:tplc="05E6C2F6">
      <w:start w:val="1"/>
      <w:numFmt w:val="bullet"/>
      <w:lvlText w:val=""/>
      <w:lvlJc w:val="left"/>
      <w:pPr>
        <w:ind w:left="4865" w:hanging="360"/>
      </w:pPr>
      <w:rPr>
        <w:rFonts w:ascii="Symbol" w:hAnsi="Symbol" w:hint="default"/>
      </w:rPr>
    </w:lvl>
    <w:lvl w:ilvl="4" w:tplc="EFC02710">
      <w:start w:val="1"/>
      <w:numFmt w:val="bullet"/>
      <w:lvlText w:val="o"/>
      <w:lvlJc w:val="left"/>
      <w:pPr>
        <w:ind w:left="5585" w:hanging="360"/>
      </w:pPr>
      <w:rPr>
        <w:rFonts w:ascii="Courier New" w:hAnsi="Courier New" w:cs="Courier New" w:hint="default"/>
      </w:rPr>
    </w:lvl>
    <w:lvl w:ilvl="5" w:tplc="0F9637F0">
      <w:start w:val="1"/>
      <w:numFmt w:val="bullet"/>
      <w:lvlText w:val=""/>
      <w:lvlJc w:val="left"/>
      <w:pPr>
        <w:ind w:left="6305" w:hanging="360"/>
      </w:pPr>
      <w:rPr>
        <w:rFonts w:ascii="Wingdings" w:hAnsi="Wingdings" w:hint="default"/>
      </w:rPr>
    </w:lvl>
    <w:lvl w:ilvl="6" w:tplc="70EA4C70">
      <w:start w:val="1"/>
      <w:numFmt w:val="bullet"/>
      <w:lvlText w:val=""/>
      <w:lvlJc w:val="left"/>
      <w:pPr>
        <w:ind w:left="7025" w:hanging="360"/>
      </w:pPr>
      <w:rPr>
        <w:rFonts w:ascii="Symbol" w:hAnsi="Symbol" w:hint="default"/>
      </w:rPr>
    </w:lvl>
    <w:lvl w:ilvl="7" w:tplc="C81C8EA8">
      <w:start w:val="1"/>
      <w:numFmt w:val="bullet"/>
      <w:lvlText w:val="o"/>
      <w:lvlJc w:val="left"/>
      <w:pPr>
        <w:ind w:left="7745" w:hanging="360"/>
      </w:pPr>
      <w:rPr>
        <w:rFonts w:ascii="Courier New" w:hAnsi="Courier New" w:cs="Courier New" w:hint="default"/>
      </w:rPr>
    </w:lvl>
    <w:lvl w:ilvl="8" w:tplc="3446E2CC">
      <w:start w:val="1"/>
      <w:numFmt w:val="bullet"/>
      <w:lvlText w:val=""/>
      <w:lvlJc w:val="left"/>
      <w:pPr>
        <w:ind w:left="8465" w:hanging="360"/>
      </w:pPr>
      <w:rPr>
        <w:rFonts w:ascii="Wingdings" w:hAnsi="Wingdings" w:hint="default"/>
      </w:rPr>
    </w:lvl>
  </w:abstractNum>
  <w:abstractNum w:abstractNumId="6" w15:restartNumberingAfterBreak="0">
    <w:nsid w:val="275D4EB5"/>
    <w:multiLevelType w:val="hybridMultilevel"/>
    <w:tmpl w:val="EB2EDBC6"/>
    <w:styleLink w:val="Style2"/>
    <w:lvl w:ilvl="0" w:tplc="80163B5C">
      <w:start w:val="1"/>
      <w:numFmt w:val="bullet"/>
      <w:lvlText w:val=""/>
      <w:lvlJc w:val="left"/>
      <w:pPr>
        <w:ind w:left="360" w:hanging="360"/>
      </w:pPr>
      <w:rPr>
        <w:rFonts w:ascii="Symbol" w:hAnsi="Symbol" w:hint="default"/>
        <w:color w:val="auto"/>
        <w:u w:color="6996BE"/>
      </w:rPr>
    </w:lvl>
    <w:lvl w:ilvl="1" w:tplc="AC524302">
      <w:start w:val="1"/>
      <w:numFmt w:val="bullet"/>
      <w:lvlText w:val=""/>
      <w:lvlJc w:val="left"/>
      <w:pPr>
        <w:ind w:left="1069" w:hanging="360"/>
      </w:pPr>
      <w:rPr>
        <w:rFonts w:ascii="Symbol" w:hAnsi="Symbol" w:cs="Courier New" w:hint="default"/>
      </w:rPr>
    </w:lvl>
    <w:lvl w:ilvl="2" w:tplc="EE281794">
      <w:start w:val="1"/>
      <w:numFmt w:val="bullet"/>
      <w:lvlText w:val="o"/>
      <w:lvlJc w:val="left"/>
      <w:pPr>
        <w:ind w:left="1778" w:hanging="360"/>
      </w:pPr>
      <w:rPr>
        <w:rFonts w:ascii="Courier New" w:hAnsi="Courier New" w:hint="default"/>
      </w:rPr>
    </w:lvl>
    <w:lvl w:ilvl="3" w:tplc="F830D18A">
      <w:start w:val="1"/>
      <w:numFmt w:val="bullet"/>
      <w:lvlText w:val=""/>
      <w:lvlJc w:val="left"/>
      <w:pPr>
        <w:ind w:left="3448" w:hanging="360"/>
      </w:pPr>
      <w:rPr>
        <w:rFonts w:ascii="Symbol" w:hAnsi="Symbol" w:hint="default"/>
      </w:rPr>
    </w:lvl>
    <w:lvl w:ilvl="4" w:tplc="3BE8B944">
      <w:start w:val="1"/>
      <w:numFmt w:val="bullet"/>
      <w:lvlText w:val="o"/>
      <w:lvlJc w:val="left"/>
      <w:pPr>
        <w:ind w:left="4168" w:hanging="360"/>
      </w:pPr>
      <w:rPr>
        <w:rFonts w:ascii="Courier New" w:hAnsi="Courier New" w:cs="Courier New" w:hint="default"/>
      </w:rPr>
    </w:lvl>
    <w:lvl w:ilvl="5" w:tplc="EE54956A">
      <w:start w:val="1"/>
      <w:numFmt w:val="bullet"/>
      <w:lvlText w:val=""/>
      <w:lvlJc w:val="left"/>
      <w:pPr>
        <w:ind w:left="4888" w:hanging="360"/>
      </w:pPr>
      <w:rPr>
        <w:rFonts w:ascii="Wingdings" w:hAnsi="Wingdings" w:hint="default"/>
      </w:rPr>
    </w:lvl>
    <w:lvl w:ilvl="6" w:tplc="77E274AE">
      <w:start w:val="1"/>
      <w:numFmt w:val="bullet"/>
      <w:lvlText w:val=""/>
      <w:lvlJc w:val="left"/>
      <w:pPr>
        <w:ind w:left="5608" w:hanging="360"/>
      </w:pPr>
      <w:rPr>
        <w:rFonts w:ascii="Symbol" w:hAnsi="Symbol" w:hint="default"/>
      </w:rPr>
    </w:lvl>
    <w:lvl w:ilvl="7" w:tplc="D5B8B33A">
      <w:start w:val="1"/>
      <w:numFmt w:val="bullet"/>
      <w:lvlText w:val="o"/>
      <w:lvlJc w:val="left"/>
      <w:pPr>
        <w:ind w:left="6328" w:hanging="360"/>
      </w:pPr>
      <w:rPr>
        <w:rFonts w:ascii="Courier New" w:hAnsi="Courier New" w:cs="Courier New" w:hint="default"/>
      </w:rPr>
    </w:lvl>
    <w:lvl w:ilvl="8" w:tplc="66DC68C4">
      <w:start w:val="1"/>
      <w:numFmt w:val="bullet"/>
      <w:lvlText w:val=""/>
      <w:lvlJc w:val="left"/>
      <w:pPr>
        <w:ind w:left="7048" w:hanging="360"/>
      </w:pPr>
      <w:rPr>
        <w:rFonts w:ascii="Wingdings" w:hAnsi="Wingdings" w:hint="default"/>
      </w:rPr>
    </w:lvl>
  </w:abstractNum>
  <w:abstractNum w:abstractNumId="7" w15:restartNumberingAfterBreak="0">
    <w:nsid w:val="29ED13F4"/>
    <w:multiLevelType w:val="hybridMultilevel"/>
    <w:tmpl w:val="2F6A421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F72629B"/>
    <w:multiLevelType w:val="multilevel"/>
    <w:tmpl w:val="542212A8"/>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rPr>
    </w:lvl>
    <w:lvl w:ilvl="2">
      <w:start w:val="1"/>
      <w:numFmt w:val="bullet"/>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9" w15:restartNumberingAfterBreak="0">
    <w:nsid w:val="372F550F"/>
    <w:multiLevelType w:val="hybridMultilevel"/>
    <w:tmpl w:val="E2384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0D7A56"/>
    <w:multiLevelType w:val="hybridMultilevel"/>
    <w:tmpl w:val="7EE45298"/>
    <w:lvl w:ilvl="0" w:tplc="1D386416">
      <w:start w:val="1"/>
      <w:numFmt w:val="decimal"/>
      <w:lvlText w:val="%1)"/>
      <w:lvlJc w:val="left"/>
      <w:pPr>
        <w:tabs>
          <w:tab w:val="num" w:pos="720"/>
        </w:tabs>
        <w:ind w:left="720" w:hanging="360"/>
      </w:pPr>
      <w:rPr>
        <w:rFonts w:hint="default"/>
        <w:b/>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8E27FD1"/>
    <w:multiLevelType w:val="multilevel"/>
    <w:tmpl w:val="780AB876"/>
    <w:lvl w:ilvl="0">
      <w:start w:val="1"/>
      <w:numFmt w:val="bullet"/>
      <w:lvlText w:val=""/>
      <w:lvlJc w:val="left"/>
      <w:pPr>
        <w:ind w:left="284" w:hanging="284"/>
      </w:pPr>
      <w:rPr>
        <w:rFonts w:ascii="Symbol" w:hAnsi="Symbol" w:hint="default"/>
        <w:color w:val="auto"/>
      </w:rPr>
    </w:lvl>
    <w:lvl w:ilvl="1">
      <w:start w:val="1"/>
      <w:numFmt w:val="bullet"/>
      <w:lvlText w:val=""/>
      <w:lvlJc w:val="left"/>
      <w:pPr>
        <w:tabs>
          <w:tab w:val="num" w:pos="1985"/>
        </w:tabs>
        <w:ind w:left="567" w:hanging="283"/>
      </w:pPr>
      <w:rPr>
        <w:rFonts w:ascii="Symbol" w:hAnsi="Symbol" w:hint="default"/>
      </w:rPr>
    </w:lvl>
    <w:lvl w:ilvl="2">
      <w:start w:val="1"/>
      <w:numFmt w:val="bullet"/>
      <w:lvlText w:val="o"/>
      <w:lvlJc w:val="left"/>
      <w:pPr>
        <w:ind w:left="0" w:firstLine="0"/>
      </w:pPr>
      <w:rPr>
        <w:rFonts w:ascii="Courier New" w:hAnsi="Courier New" w:hint="default"/>
      </w:rPr>
    </w:lvl>
    <w:lvl w:ilvl="3">
      <w:start w:val="1"/>
      <w:numFmt w:val="bullet"/>
      <w:lvlText w:val=""/>
      <w:lvlJc w:val="left"/>
      <w:pPr>
        <w:ind w:left="4865" w:hanging="360"/>
      </w:pPr>
      <w:rPr>
        <w:rFonts w:ascii="Symbol" w:hAnsi="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hint="default"/>
      </w:rPr>
    </w:lvl>
    <w:lvl w:ilvl="6">
      <w:start w:val="1"/>
      <w:numFmt w:val="bullet"/>
      <w:lvlText w:val=""/>
      <w:lvlJc w:val="left"/>
      <w:pPr>
        <w:ind w:left="7025" w:hanging="360"/>
      </w:pPr>
      <w:rPr>
        <w:rFonts w:ascii="Symbol" w:hAnsi="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hint="default"/>
      </w:rPr>
    </w:lvl>
  </w:abstractNum>
  <w:abstractNum w:abstractNumId="12" w15:restartNumberingAfterBreak="0">
    <w:nsid w:val="42D4137F"/>
    <w:multiLevelType w:val="hybridMultilevel"/>
    <w:tmpl w:val="38B62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F426809"/>
    <w:multiLevelType w:val="multilevel"/>
    <w:tmpl w:val="D7C4F82E"/>
    <w:styleLink w:val="Style1"/>
    <w:lvl w:ilvl="0">
      <w:start w:val="1"/>
      <w:numFmt w:val="bullet"/>
      <w:lvlText w:val="¡"/>
      <w:lvlJc w:val="left"/>
      <w:pPr>
        <w:ind w:left="360" w:hanging="360"/>
      </w:pPr>
      <w:rPr>
        <w:rFonts w:ascii="Wingdings 2" w:hAnsi="Wingdings 2" w:hint="default"/>
      </w:rPr>
    </w:lvl>
    <w:lvl w:ilvl="1">
      <w:start w:val="1"/>
      <w:numFmt w:val="bullet"/>
      <w:lvlText w:val=""/>
      <w:lvlJc w:val="left"/>
      <w:pPr>
        <w:ind w:left="1069" w:hanging="360"/>
      </w:pPr>
      <w:rPr>
        <w:rFonts w:ascii="Symbol" w:hAnsi="Symbol" w:cs="Courier New" w:hint="default"/>
        <w:color w:val="44697D"/>
      </w:rPr>
    </w:lvl>
    <w:lvl w:ilvl="2">
      <w:start w:val="1"/>
      <w:numFmt w:val="bullet"/>
      <w:lvlText w:val="o"/>
      <w:lvlJc w:val="left"/>
      <w:pPr>
        <w:ind w:left="1800" w:hanging="360"/>
      </w:pPr>
      <w:rPr>
        <w:rFonts w:ascii="Courier New" w:hAnsi="Courier New"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4" w15:restartNumberingAfterBreak="0">
    <w:nsid w:val="596E2BC2"/>
    <w:multiLevelType w:val="hybridMultilevel"/>
    <w:tmpl w:val="B7A6C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7AB5D17"/>
    <w:multiLevelType w:val="hybridMultilevel"/>
    <w:tmpl w:val="65F4AE1C"/>
    <w:styleLink w:val="Style3"/>
    <w:lvl w:ilvl="0" w:tplc="74F08B4E">
      <w:start w:val="1"/>
      <w:numFmt w:val="bullet"/>
      <w:pStyle w:val="Bullet1"/>
      <w:lvlText w:val=""/>
      <w:lvlJc w:val="left"/>
      <w:pPr>
        <w:ind w:left="284" w:hanging="284"/>
      </w:pPr>
      <w:rPr>
        <w:rFonts w:ascii="Symbol" w:hAnsi="Symbol" w:hint="default"/>
        <w:color w:val="auto"/>
      </w:rPr>
    </w:lvl>
    <w:lvl w:ilvl="1" w:tplc="B3C417C8">
      <w:start w:val="1"/>
      <w:numFmt w:val="bullet"/>
      <w:pStyle w:val="Bullet2"/>
      <w:lvlText w:val=""/>
      <w:lvlJc w:val="left"/>
      <w:pPr>
        <w:tabs>
          <w:tab w:val="num" w:pos="1985"/>
        </w:tabs>
        <w:ind w:left="567" w:hanging="283"/>
      </w:pPr>
      <w:rPr>
        <w:rFonts w:ascii="Symbol" w:hAnsi="Symbol" w:hint="default"/>
      </w:rPr>
    </w:lvl>
    <w:lvl w:ilvl="2" w:tplc="BA2CA67C">
      <w:start w:val="1"/>
      <w:numFmt w:val="bullet"/>
      <w:pStyle w:val="Bullet3"/>
      <w:lvlText w:val="o"/>
      <w:lvlJc w:val="left"/>
      <w:pPr>
        <w:ind w:left="0" w:firstLine="0"/>
      </w:pPr>
      <w:rPr>
        <w:rFonts w:ascii="Courier New" w:hAnsi="Courier New" w:hint="default"/>
      </w:rPr>
    </w:lvl>
    <w:lvl w:ilvl="3" w:tplc="8568552C">
      <w:start w:val="1"/>
      <w:numFmt w:val="bullet"/>
      <w:lvlText w:val=""/>
      <w:lvlJc w:val="left"/>
      <w:pPr>
        <w:ind w:left="4865" w:hanging="360"/>
      </w:pPr>
      <w:rPr>
        <w:rFonts w:ascii="Symbol" w:hAnsi="Symbol" w:hint="default"/>
      </w:rPr>
    </w:lvl>
    <w:lvl w:ilvl="4" w:tplc="CA468524">
      <w:start w:val="1"/>
      <w:numFmt w:val="bullet"/>
      <w:lvlText w:val="o"/>
      <w:lvlJc w:val="left"/>
      <w:pPr>
        <w:ind w:left="5585" w:hanging="360"/>
      </w:pPr>
      <w:rPr>
        <w:rFonts w:ascii="Courier New" w:hAnsi="Courier New" w:cs="Courier New" w:hint="default"/>
      </w:rPr>
    </w:lvl>
    <w:lvl w:ilvl="5" w:tplc="60480166">
      <w:start w:val="1"/>
      <w:numFmt w:val="bullet"/>
      <w:lvlText w:val=""/>
      <w:lvlJc w:val="left"/>
      <w:pPr>
        <w:ind w:left="6305" w:hanging="360"/>
      </w:pPr>
      <w:rPr>
        <w:rFonts w:ascii="Wingdings" w:hAnsi="Wingdings" w:hint="default"/>
      </w:rPr>
    </w:lvl>
    <w:lvl w:ilvl="6" w:tplc="00AAF28C">
      <w:start w:val="1"/>
      <w:numFmt w:val="bullet"/>
      <w:lvlText w:val=""/>
      <w:lvlJc w:val="left"/>
      <w:pPr>
        <w:ind w:left="7025" w:hanging="360"/>
      </w:pPr>
      <w:rPr>
        <w:rFonts w:ascii="Symbol" w:hAnsi="Symbol" w:hint="default"/>
      </w:rPr>
    </w:lvl>
    <w:lvl w:ilvl="7" w:tplc="AD9A5D94">
      <w:start w:val="1"/>
      <w:numFmt w:val="bullet"/>
      <w:lvlText w:val="o"/>
      <w:lvlJc w:val="left"/>
      <w:pPr>
        <w:ind w:left="7745" w:hanging="360"/>
      </w:pPr>
      <w:rPr>
        <w:rFonts w:ascii="Courier New" w:hAnsi="Courier New" w:cs="Courier New" w:hint="default"/>
      </w:rPr>
    </w:lvl>
    <w:lvl w:ilvl="8" w:tplc="645A29EA">
      <w:start w:val="1"/>
      <w:numFmt w:val="bullet"/>
      <w:lvlText w:val=""/>
      <w:lvlJc w:val="left"/>
      <w:pPr>
        <w:ind w:left="8465" w:hanging="360"/>
      </w:pPr>
      <w:rPr>
        <w:rFonts w:ascii="Wingdings" w:hAnsi="Wingdings" w:hint="default"/>
      </w:rPr>
    </w:lvl>
  </w:abstractNum>
  <w:abstractNum w:abstractNumId="16" w15:restartNumberingAfterBreak="0">
    <w:nsid w:val="6CF41F9F"/>
    <w:multiLevelType w:val="hybridMultilevel"/>
    <w:tmpl w:val="11A8ACCC"/>
    <w:lvl w:ilvl="0" w:tplc="D876DF6A">
      <w:start w:val="1"/>
      <w:numFmt w:val="bullet"/>
      <w:lvlText w:val=""/>
      <w:lvlJc w:val="left"/>
      <w:pPr>
        <w:ind w:left="720" w:hanging="360"/>
      </w:pPr>
      <w:rPr>
        <w:rFonts w:ascii="Wingdings" w:hAnsi="Wingdings" w:hint="default"/>
        <w:color w:val="44697D" w:themeColor="text2"/>
      </w:rPr>
    </w:lvl>
    <w:lvl w:ilvl="1" w:tplc="8C4A7AA6">
      <w:start w:val="1"/>
      <w:numFmt w:val="decimal"/>
      <w:lvlText w:val="%2."/>
      <w:lvlJc w:val="left"/>
      <w:pPr>
        <w:ind w:left="1440" w:hanging="360"/>
      </w:pPr>
      <w:rPr>
        <w:rFonts w:ascii="Arial" w:eastAsia="Calibri" w:hAnsi="Arial" w:cs="Arial"/>
      </w:rPr>
    </w:lvl>
    <w:lvl w:ilvl="2" w:tplc="04090005">
      <w:start w:val="1"/>
      <w:numFmt w:val="bullet"/>
      <w:lvlText w:val=""/>
      <w:lvlJc w:val="left"/>
      <w:pPr>
        <w:ind w:left="2160" w:hanging="360"/>
      </w:pPr>
      <w:rPr>
        <w:rFonts w:ascii="Wingdings" w:hAnsi="Wingdings" w:hint="default"/>
      </w:rPr>
    </w:lvl>
    <w:lvl w:ilvl="3" w:tplc="33E06852">
      <w:start w:val="1"/>
      <w:numFmt w:val="bullet"/>
      <w:lvlText w:val="-"/>
      <w:lvlJc w:val="left"/>
      <w:pPr>
        <w:ind w:left="2880" w:hanging="360"/>
      </w:pPr>
      <w:rPr>
        <w:rFonts w:ascii="Arial" w:eastAsiaTheme="minorHAnsi" w:hAnsi="Arial" w:cs="Aria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FFF6971"/>
    <w:multiLevelType w:val="hybridMultilevel"/>
    <w:tmpl w:val="E6365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A9F016F"/>
    <w:multiLevelType w:val="hybridMultilevel"/>
    <w:tmpl w:val="4C42F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CD84758"/>
    <w:multiLevelType w:val="multilevel"/>
    <w:tmpl w:val="53DEED16"/>
    <w:lvl w:ilvl="0">
      <w:start w:val="1"/>
      <w:numFmt w:val="decimal"/>
      <w:pStyle w:val="NumberedList1"/>
      <w:lvlText w:val="%1."/>
      <w:lvlJc w:val="left"/>
      <w:pPr>
        <w:ind w:left="644" w:hanging="360"/>
      </w:pPr>
      <w:rPr>
        <w:rFonts w:hint="default"/>
      </w:rPr>
    </w:lvl>
    <w:lvl w:ilvl="1">
      <w:start w:val="1"/>
      <w:numFmt w:val="decimal"/>
      <w:pStyle w:val="NumberedList2"/>
      <w:lvlText w:val="%1.%2."/>
      <w:lvlJc w:val="left"/>
      <w:pPr>
        <w:ind w:left="1076" w:hanging="432"/>
      </w:pPr>
      <w:rPr>
        <w:rFonts w:hint="default"/>
      </w:rPr>
    </w:lvl>
    <w:lvl w:ilvl="2">
      <w:start w:val="1"/>
      <w:numFmt w:val="decimal"/>
      <w:pStyle w:val="NumberedList3"/>
      <w:lvlText w:val="%1.%2.%3."/>
      <w:lvlJc w:val="left"/>
      <w:pPr>
        <w:ind w:left="1508" w:hanging="504"/>
      </w:pPr>
      <w:rPr>
        <w:rFonts w:hint="default"/>
      </w:rPr>
    </w:lvl>
    <w:lvl w:ilvl="3">
      <w:start w:val="1"/>
      <w:numFmt w:val="decimal"/>
      <w:pStyle w:val="NumberedList4"/>
      <w:lvlText w:val="%1.%2.%3.%4."/>
      <w:lvlJc w:val="left"/>
      <w:pPr>
        <w:ind w:left="2012" w:hanging="648"/>
      </w:pPr>
      <w:rPr>
        <w:rFonts w:hint="default"/>
      </w:rPr>
    </w:lvl>
    <w:lvl w:ilvl="4">
      <w:start w:val="1"/>
      <w:numFmt w:val="decimal"/>
      <w:pStyle w:val="NumberedList5"/>
      <w:lvlText w:val="%1.%2.%3.%4.%5."/>
      <w:lvlJc w:val="left"/>
      <w:pPr>
        <w:ind w:left="2516" w:hanging="792"/>
      </w:pPr>
      <w:rPr>
        <w:rFonts w:hint="default"/>
      </w:rPr>
    </w:lvl>
    <w:lvl w:ilvl="5">
      <w:start w:val="1"/>
      <w:numFmt w:val="decimal"/>
      <w:pStyle w:val="NumberedList6"/>
      <w:lvlText w:val="%1.%2.%3.%4.%5.%6."/>
      <w:lvlJc w:val="left"/>
      <w:pPr>
        <w:ind w:left="3020" w:hanging="936"/>
      </w:pPr>
      <w:rPr>
        <w:rFonts w:hint="default"/>
      </w:rPr>
    </w:lvl>
    <w:lvl w:ilvl="6">
      <w:start w:val="1"/>
      <w:numFmt w:val="decimal"/>
      <w:lvlText w:val="%1.%2.%3.%4.%5.%6.%7."/>
      <w:lvlJc w:val="left"/>
      <w:pPr>
        <w:ind w:left="3524" w:hanging="1080"/>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num w:numId="1">
    <w:abstractNumId w:val="13"/>
  </w:num>
  <w:num w:numId="2">
    <w:abstractNumId w:val="6"/>
  </w:num>
  <w:num w:numId="3">
    <w:abstractNumId w:val="15"/>
  </w:num>
  <w:num w:numId="4">
    <w:abstractNumId w:val="19"/>
  </w:num>
  <w:num w:numId="5">
    <w:abstractNumId w:val="7"/>
  </w:num>
  <w:num w:numId="6">
    <w:abstractNumId w:val="8"/>
  </w:num>
  <w:num w:numId="7">
    <w:abstractNumId w:val="5"/>
  </w:num>
  <w:num w:numId="8">
    <w:abstractNumId w:val="11"/>
  </w:num>
  <w:num w:numId="9">
    <w:abstractNumId w:val="0"/>
  </w:num>
  <w:num w:numId="10">
    <w:abstractNumId w:val="1"/>
  </w:num>
  <w:num w:numId="11">
    <w:abstractNumId w:val="10"/>
  </w:num>
  <w:num w:numId="12">
    <w:abstractNumId w:val="17"/>
  </w:num>
  <w:num w:numId="13">
    <w:abstractNumId w:val="3"/>
  </w:num>
  <w:num w:numId="14">
    <w:abstractNumId w:val="16"/>
  </w:num>
  <w:num w:numId="15">
    <w:abstractNumId w:val="2"/>
  </w:num>
  <w:num w:numId="16">
    <w:abstractNumId w:val="12"/>
  </w:num>
  <w:num w:numId="17">
    <w:abstractNumId w:val="14"/>
  </w:num>
  <w:num w:numId="18">
    <w:abstractNumId w:val="18"/>
  </w:num>
  <w:num w:numId="19">
    <w:abstractNumId w:val="9"/>
  </w:num>
  <w:num w:numId="20">
    <w:abstractNumId w:val="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7C2"/>
    <w:rsid w:val="00001AEB"/>
    <w:rsid w:val="00025915"/>
    <w:rsid w:val="000338C4"/>
    <w:rsid w:val="00037F24"/>
    <w:rsid w:val="0004057C"/>
    <w:rsid w:val="0004721E"/>
    <w:rsid w:val="00052E16"/>
    <w:rsid w:val="000535B7"/>
    <w:rsid w:val="00061315"/>
    <w:rsid w:val="000653F9"/>
    <w:rsid w:val="00067578"/>
    <w:rsid w:val="000711C9"/>
    <w:rsid w:val="00085318"/>
    <w:rsid w:val="00090CD4"/>
    <w:rsid w:val="00097B80"/>
    <w:rsid w:val="000A3D39"/>
    <w:rsid w:val="000A7AE8"/>
    <w:rsid w:val="000C7811"/>
    <w:rsid w:val="000C7B81"/>
    <w:rsid w:val="000D03A5"/>
    <w:rsid w:val="000F4D7C"/>
    <w:rsid w:val="00101F58"/>
    <w:rsid w:val="00110BAC"/>
    <w:rsid w:val="0012105F"/>
    <w:rsid w:val="001237CC"/>
    <w:rsid w:val="00133A73"/>
    <w:rsid w:val="00134A32"/>
    <w:rsid w:val="00137752"/>
    <w:rsid w:val="00144D97"/>
    <w:rsid w:val="00145814"/>
    <w:rsid w:val="00147D8F"/>
    <w:rsid w:val="00156264"/>
    <w:rsid w:val="00160FDF"/>
    <w:rsid w:val="00174CF5"/>
    <w:rsid w:val="00176FE2"/>
    <w:rsid w:val="00184E52"/>
    <w:rsid w:val="00186B03"/>
    <w:rsid w:val="0018709F"/>
    <w:rsid w:val="00190883"/>
    <w:rsid w:val="00190D2E"/>
    <w:rsid w:val="0019565E"/>
    <w:rsid w:val="001A369C"/>
    <w:rsid w:val="001C076A"/>
    <w:rsid w:val="001C247D"/>
    <w:rsid w:val="0021024C"/>
    <w:rsid w:val="002138BC"/>
    <w:rsid w:val="00214F33"/>
    <w:rsid w:val="002311CB"/>
    <w:rsid w:val="002444B0"/>
    <w:rsid w:val="00252388"/>
    <w:rsid w:val="00256F2B"/>
    <w:rsid w:val="00263497"/>
    <w:rsid w:val="00263550"/>
    <w:rsid w:val="00266249"/>
    <w:rsid w:val="0027301C"/>
    <w:rsid w:val="00274075"/>
    <w:rsid w:val="00276B51"/>
    <w:rsid w:val="00276E50"/>
    <w:rsid w:val="0027709F"/>
    <w:rsid w:val="00281F63"/>
    <w:rsid w:val="00294244"/>
    <w:rsid w:val="002A230C"/>
    <w:rsid w:val="002A45D4"/>
    <w:rsid w:val="002B1C54"/>
    <w:rsid w:val="002C444F"/>
    <w:rsid w:val="002D0214"/>
    <w:rsid w:val="002E272B"/>
    <w:rsid w:val="002E57F5"/>
    <w:rsid w:val="002F4CC0"/>
    <w:rsid w:val="00300C6E"/>
    <w:rsid w:val="0031323B"/>
    <w:rsid w:val="00313945"/>
    <w:rsid w:val="00335D32"/>
    <w:rsid w:val="00336E2E"/>
    <w:rsid w:val="003407F5"/>
    <w:rsid w:val="00360203"/>
    <w:rsid w:val="00374243"/>
    <w:rsid w:val="003918BA"/>
    <w:rsid w:val="003C2618"/>
    <w:rsid w:val="003D1A48"/>
    <w:rsid w:val="003D2875"/>
    <w:rsid w:val="003D65FC"/>
    <w:rsid w:val="0040735B"/>
    <w:rsid w:val="00411B9E"/>
    <w:rsid w:val="00416DBE"/>
    <w:rsid w:val="00420CF3"/>
    <w:rsid w:val="00436357"/>
    <w:rsid w:val="004459D3"/>
    <w:rsid w:val="00460215"/>
    <w:rsid w:val="0048470E"/>
    <w:rsid w:val="004B306A"/>
    <w:rsid w:val="004D0100"/>
    <w:rsid w:val="004E200D"/>
    <w:rsid w:val="00500DE7"/>
    <w:rsid w:val="00510C17"/>
    <w:rsid w:val="0051153A"/>
    <w:rsid w:val="0051643A"/>
    <w:rsid w:val="00532A8C"/>
    <w:rsid w:val="005366EC"/>
    <w:rsid w:val="00543BD4"/>
    <w:rsid w:val="00543EC7"/>
    <w:rsid w:val="00544C06"/>
    <w:rsid w:val="00552BB5"/>
    <w:rsid w:val="00557C0A"/>
    <w:rsid w:val="00570354"/>
    <w:rsid w:val="00570C53"/>
    <w:rsid w:val="005716A1"/>
    <w:rsid w:val="00582573"/>
    <w:rsid w:val="00584C9C"/>
    <w:rsid w:val="005B3D0F"/>
    <w:rsid w:val="005C01DA"/>
    <w:rsid w:val="005D2BF0"/>
    <w:rsid w:val="005F0C6A"/>
    <w:rsid w:val="00634A2F"/>
    <w:rsid w:val="00636942"/>
    <w:rsid w:val="00636D2F"/>
    <w:rsid w:val="00646CBE"/>
    <w:rsid w:val="006551B9"/>
    <w:rsid w:val="006810BD"/>
    <w:rsid w:val="00682FD8"/>
    <w:rsid w:val="006A1788"/>
    <w:rsid w:val="006A5036"/>
    <w:rsid w:val="006B20D5"/>
    <w:rsid w:val="006D2D39"/>
    <w:rsid w:val="006D5BB7"/>
    <w:rsid w:val="006D5C4A"/>
    <w:rsid w:val="006D771A"/>
    <w:rsid w:val="006E36D6"/>
    <w:rsid w:val="006E4BEE"/>
    <w:rsid w:val="006F4CCA"/>
    <w:rsid w:val="006F7258"/>
    <w:rsid w:val="007019BF"/>
    <w:rsid w:val="00702A31"/>
    <w:rsid w:val="007174FC"/>
    <w:rsid w:val="00725189"/>
    <w:rsid w:val="0075054F"/>
    <w:rsid w:val="00756366"/>
    <w:rsid w:val="0076305D"/>
    <w:rsid w:val="00770556"/>
    <w:rsid w:val="00780B44"/>
    <w:rsid w:val="00797310"/>
    <w:rsid w:val="007A1F64"/>
    <w:rsid w:val="007A50AF"/>
    <w:rsid w:val="007A683D"/>
    <w:rsid w:val="007B0535"/>
    <w:rsid w:val="007B12C5"/>
    <w:rsid w:val="007B5479"/>
    <w:rsid w:val="007B711A"/>
    <w:rsid w:val="007B7220"/>
    <w:rsid w:val="007C3BE6"/>
    <w:rsid w:val="007C48B9"/>
    <w:rsid w:val="007D1552"/>
    <w:rsid w:val="007E2FE5"/>
    <w:rsid w:val="007F5008"/>
    <w:rsid w:val="00825032"/>
    <w:rsid w:val="00835029"/>
    <w:rsid w:val="00841064"/>
    <w:rsid w:val="008425F8"/>
    <w:rsid w:val="008501DC"/>
    <w:rsid w:val="008541D1"/>
    <w:rsid w:val="008600CA"/>
    <w:rsid w:val="0086572C"/>
    <w:rsid w:val="00883F35"/>
    <w:rsid w:val="00884735"/>
    <w:rsid w:val="008A78D8"/>
    <w:rsid w:val="008A7B95"/>
    <w:rsid w:val="008B18B9"/>
    <w:rsid w:val="008B1F42"/>
    <w:rsid w:val="008B3626"/>
    <w:rsid w:val="008B53C0"/>
    <w:rsid w:val="008C175F"/>
    <w:rsid w:val="008C255D"/>
    <w:rsid w:val="008C2EC9"/>
    <w:rsid w:val="008C58F1"/>
    <w:rsid w:val="008C709B"/>
    <w:rsid w:val="008D1598"/>
    <w:rsid w:val="008D333B"/>
    <w:rsid w:val="008E0DC3"/>
    <w:rsid w:val="008E2847"/>
    <w:rsid w:val="00905FC4"/>
    <w:rsid w:val="00920096"/>
    <w:rsid w:val="00920E69"/>
    <w:rsid w:val="0093567B"/>
    <w:rsid w:val="00935EE2"/>
    <w:rsid w:val="0094128A"/>
    <w:rsid w:val="00945442"/>
    <w:rsid w:val="00955833"/>
    <w:rsid w:val="00980EA5"/>
    <w:rsid w:val="00985D16"/>
    <w:rsid w:val="009979CC"/>
    <w:rsid w:val="009A14D8"/>
    <w:rsid w:val="009A18CC"/>
    <w:rsid w:val="009A4D11"/>
    <w:rsid w:val="009A71C9"/>
    <w:rsid w:val="009C1997"/>
    <w:rsid w:val="009D0539"/>
    <w:rsid w:val="009D1680"/>
    <w:rsid w:val="009D30B7"/>
    <w:rsid w:val="009E1504"/>
    <w:rsid w:val="009E37AE"/>
    <w:rsid w:val="009E5B17"/>
    <w:rsid w:val="009E7B06"/>
    <w:rsid w:val="009F3736"/>
    <w:rsid w:val="00A00226"/>
    <w:rsid w:val="00A05F20"/>
    <w:rsid w:val="00A07CC6"/>
    <w:rsid w:val="00A1510D"/>
    <w:rsid w:val="00A24CE3"/>
    <w:rsid w:val="00A268F6"/>
    <w:rsid w:val="00A340F4"/>
    <w:rsid w:val="00A56D05"/>
    <w:rsid w:val="00A7249A"/>
    <w:rsid w:val="00AA3F0D"/>
    <w:rsid w:val="00AC30F9"/>
    <w:rsid w:val="00AC6C0D"/>
    <w:rsid w:val="00AE6E68"/>
    <w:rsid w:val="00AE7034"/>
    <w:rsid w:val="00AF2575"/>
    <w:rsid w:val="00B036A3"/>
    <w:rsid w:val="00B12D48"/>
    <w:rsid w:val="00B3079D"/>
    <w:rsid w:val="00B32B5C"/>
    <w:rsid w:val="00B44E72"/>
    <w:rsid w:val="00B63185"/>
    <w:rsid w:val="00B660BB"/>
    <w:rsid w:val="00B81A61"/>
    <w:rsid w:val="00B82986"/>
    <w:rsid w:val="00B90D2A"/>
    <w:rsid w:val="00BA049E"/>
    <w:rsid w:val="00BA795C"/>
    <w:rsid w:val="00BC5532"/>
    <w:rsid w:val="00BC760E"/>
    <w:rsid w:val="00BD222C"/>
    <w:rsid w:val="00BD389F"/>
    <w:rsid w:val="00BE00D3"/>
    <w:rsid w:val="00BE498C"/>
    <w:rsid w:val="00BE5BE0"/>
    <w:rsid w:val="00C10775"/>
    <w:rsid w:val="00C13FE4"/>
    <w:rsid w:val="00C16D8E"/>
    <w:rsid w:val="00C2228B"/>
    <w:rsid w:val="00C27DFE"/>
    <w:rsid w:val="00C27E9D"/>
    <w:rsid w:val="00C3086C"/>
    <w:rsid w:val="00C40DE9"/>
    <w:rsid w:val="00C41176"/>
    <w:rsid w:val="00C4361A"/>
    <w:rsid w:val="00C50216"/>
    <w:rsid w:val="00C50755"/>
    <w:rsid w:val="00C5657D"/>
    <w:rsid w:val="00C628E8"/>
    <w:rsid w:val="00C62EDC"/>
    <w:rsid w:val="00C72D79"/>
    <w:rsid w:val="00C87E47"/>
    <w:rsid w:val="00C92214"/>
    <w:rsid w:val="00C97D14"/>
    <w:rsid w:val="00CA0147"/>
    <w:rsid w:val="00CC0B4D"/>
    <w:rsid w:val="00CD18CC"/>
    <w:rsid w:val="00CE00E9"/>
    <w:rsid w:val="00CE38AC"/>
    <w:rsid w:val="00CF1C3E"/>
    <w:rsid w:val="00CF2B55"/>
    <w:rsid w:val="00CF5DA1"/>
    <w:rsid w:val="00CF64FF"/>
    <w:rsid w:val="00D0539E"/>
    <w:rsid w:val="00D06A0D"/>
    <w:rsid w:val="00D10985"/>
    <w:rsid w:val="00D20A72"/>
    <w:rsid w:val="00D2195C"/>
    <w:rsid w:val="00D52626"/>
    <w:rsid w:val="00D56789"/>
    <w:rsid w:val="00D6391C"/>
    <w:rsid w:val="00D77C7E"/>
    <w:rsid w:val="00D86152"/>
    <w:rsid w:val="00D87992"/>
    <w:rsid w:val="00D90B87"/>
    <w:rsid w:val="00D965E3"/>
    <w:rsid w:val="00DB68CF"/>
    <w:rsid w:val="00DB7100"/>
    <w:rsid w:val="00DD135F"/>
    <w:rsid w:val="00DD2EB8"/>
    <w:rsid w:val="00DE2761"/>
    <w:rsid w:val="00DF41F3"/>
    <w:rsid w:val="00E03F44"/>
    <w:rsid w:val="00E21166"/>
    <w:rsid w:val="00E2332B"/>
    <w:rsid w:val="00E30DD8"/>
    <w:rsid w:val="00E30F89"/>
    <w:rsid w:val="00E3561E"/>
    <w:rsid w:val="00E3722D"/>
    <w:rsid w:val="00E40901"/>
    <w:rsid w:val="00E45731"/>
    <w:rsid w:val="00E45D00"/>
    <w:rsid w:val="00E6199D"/>
    <w:rsid w:val="00E63D7B"/>
    <w:rsid w:val="00E67169"/>
    <w:rsid w:val="00E67FD9"/>
    <w:rsid w:val="00E74A40"/>
    <w:rsid w:val="00E83F57"/>
    <w:rsid w:val="00E92673"/>
    <w:rsid w:val="00E9654E"/>
    <w:rsid w:val="00EA5EE9"/>
    <w:rsid w:val="00EB126F"/>
    <w:rsid w:val="00EB1637"/>
    <w:rsid w:val="00EC1714"/>
    <w:rsid w:val="00EC24B1"/>
    <w:rsid w:val="00EC6040"/>
    <w:rsid w:val="00EE718E"/>
    <w:rsid w:val="00F107C2"/>
    <w:rsid w:val="00F32A97"/>
    <w:rsid w:val="00F35010"/>
    <w:rsid w:val="00F500FC"/>
    <w:rsid w:val="00F54E11"/>
    <w:rsid w:val="00F64459"/>
    <w:rsid w:val="00F8330A"/>
    <w:rsid w:val="00F84BD9"/>
    <w:rsid w:val="00F87C10"/>
    <w:rsid w:val="00FA0BC9"/>
    <w:rsid w:val="00FA0EBD"/>
    <w:rsid w:val="00FA2295"/>
    <w:rsid w:val="00FA23C1"/>
    <w:rsid w:val="00FA5871"/>
    <w:rsid w:val="00FC718F"/>
    <w:rsid w:val="00FD4A3D"/>
    <w:rsid w:val="00FE137D"/>
    <w:rsid w:val="00FE4EC1"/>
    <w:rsid w:val="00FF5D9D"/>
    <w:rsid w:val="027B7FC9"/>
    <w:rsid w:val="305CC86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4097"/>
    <o:shapelayout v:ext="edit">
      <o:idmap v:ext="edit" data="1"/>
    </o:shapelayout>
  </w:shapeDefaults>
  <w:decimalSymbol w:val="."/>
  <w:listSeparator w:val=","/>
  <w14:docId w14:val="6E139CA9"/>
  <w15:docId w15:val="{3B467A5F-06BE-4CC8-B375-77F00AC19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E2761"/>
    <w:rPr>
      <w:rFonts w:ascii="Arial" w:hAnsi="Arial"/>
      <w:szCs w:val="22"/>
      <w:lang w:val="en-US" w:eastAsia="en-US"/>
    </w:rPr>
  </w:style>
  <w:style w:type="paragraph" w:styleId="Heading1">
    <w:name w:val="heading 1"/>
    <w:basedOn w:val="Normal"/>
    <w:next w:val="Normal"/>
    <w:link w:val="Heading1Char"/>
    <w:uiPriority w:val="9"/>
    <w:qFormat/>
    <w:rsid w:val="00E83F57"/>
    <w:pPr>
      <w:keepNext/>
      <w:keepLines/>
      <w:spacing w:after="120"/>
      <w:outlineLvl w:val="0"/>
    </w:pPr>
    <w:rPr>
      <w:rFonts w:eastAsia="Times New Roman"/>
      <w:b/>
      <w:bCs/>
      <w:caps/>
      <w:szCs w:val="28"/>
    </w:rPr>
  </w:style>
  <w:style w:type="paragraph" w:styleId="Heading2">
    <w:name w:val="heading 2"/>
    <w:basedOn w:val="Normal"/>
    <w:next w:val="Normal"/>
    <w:link w:val="Heading2Char"/>
    <w:uiPriority w:val="9"/>
    <w:unhideWhenUsed/>
    <w:qFormat/>
    <w:rsid w:val="00DE2761"/>
    <w:pPr>
      <w:keepNext/>
      <w:keepLines/>
      <w:outlineLvl w:val="1"/>
    </w:pPr>
    <w:rPr>
      <w:rFonts w:eastAsia="Times New Roman"/>
      <w:b/>
      <w:bCs/>
      <w:szCs w:val="26"/>
    </w:rPr>
  </w:style>
  <w:style w:type="paragraph" w:styleId="Heading3">
    <w:name w:val="heading 3"/>
    <w:basedOn w:val="Normal"/>
    <w:next w:val="Normal"/>
    <w:link w:val="Heading3Char"/>
    <w:uiPriority w:val="9"/>
    <w:unhideWhenUsed/>
    <w:qFormat/>
    <w:rsid w:val="0094128A"/>
    <w:pPr>
      <w:keepNext/>
      <w:keepLines/>
      <w:outlineLvl w:val="2"/>
    </w:pPr>
    <w:rPr>
      <w:rFonts w:eastAsia="Times New Roman"/>
      <w:b/>
      <w:bCs/>
      <w:i/>
    </w:rPr>
  </w:style>
  <w:style w:type="paragraph" w:styleId="Heading4">
    <w:name w:val="heading 4"/>
    <w:basedOn w:val="Normal"/>
    <w:next w:val="Normal"/>
    <w:link w:val="Heading4Char"/>
    <w:uiPriority w:val="9"/>
    <w:unhideWhenUsed/>
    <w:qFormat/>
    <w:rsid w:val="0094128A"/>
    <w:pPr>
      <w:keepNext/>
      <w:keepLines/>
      <w:outlineLvl w:val="3"/>
    </w:pPr>
    <w:rPr>
      <w:rFonts w:ascii="Times New Roman" w:eastAsia="Times New Roman" w:hAnsi="Times New Roman"/>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F8330A"/>
    <w:rPr>
      <w:rFonts w:ascii="Tahoma" w:eastAsia="Times New Roman" w:hAnsi="Tahoma" w:cs="Tahoma"/>
      <w:sz w:val="16"/>
      <w:szCs w:val="16"/>
    </w:rPr>
  </w:style>
  <w:style w:type="character" w:customStyle="1" w:styleId="BalloonTextChar">
    <w:name w:val="Balloon Text Char"/>
    <w:link w:val="BalloonText"/>
    <w:semiHidden/>
    <w:rsid w:val="00D2195C"/>
    <w:rPr>
      <w:rFonts w:ascii="Tahoma" w:eastAsia="Times New Roman" w:hAnsi="Tahoma" w:cs="Tahoma"/>
      <w:sz w:val="16"/>
      <w:szCs w:val="16"/>
      <w:lang w:val="en-US"/>
    </w:rPr>
  </w:style>
  <w:style w:type="paragraph" w:styleId="Header">
    <w:name w:val="header"/>
    <w:basedOn w:val="Normal"/>
    <w:link w:val="HeaderChar"/>
    <w:uiPriority w:val="99"/>
    <w:unhideWhenUsed/>
    <w:rsid w:val="00D2195C"/>
    <w:pPr>
      <w:tabs>
        <w:tab w:val="center" w:pos="4536"/>
        <w:tab w:val="right" w:pos="9072"/>
      </w:tabs>
    </w:pPr>
  </w:style>
  <w:style w:type="character" w:customStyle="1" w:styleId="HeaderChar">
    <w:name w:val="Header Char"/>
    <w:basedOn w:val="DefaultParagraphFont"/>
    <w:link w:val="Header"/>
    <w:uiPriority w:val="99"/>
    <w:rsid w:val="00D2195C"/>
  </w:style>
  <w:style w:type="paragraph" w:styleId="Footer">
    <w:name w:val="footer"/>
    <w:basedOn w:val="Normal"/>
    <w:link w:val="FooterChar"/>
    <w:uiPriority w:val="99"/>
    <w:unhideWhenUsed/>
    <w:rsid w:val="00D2195C"/>
    <w:pPr>
      <w:tabs>
        <w:tab w:val="center" w:pos="4536"/>
        <w:tab w:val="right" w:pos="9072"/>
      </w:tabs>
    </w:pPr>
  </w:style>
  <w:style w:type="character" w:customStyle="1" w:styleId="FooterChar">
    <w:name w:val="Footer Char"/>
    <w:basedOn w:val="DefaultParagraphFont"/>
    <w:link w:val="Footer"/>
    <w:uiPriority w:val="99"/>
    <w:rsid w:val="00D2195C"/>
  </w:style>
  <w:style w:type="paragraph" w:styleId="NoSpacing">
    <w:name w:val="No Spacing"/>
    <w:uiPriority w:val="1"/>
    <w:rsid w:val="00D2195C"/>
    <w:rPr>
      <w:sz w:val="22"/>
      <w:szCs w:val="22"/>
      <w:lang w:eastAsia="en-US"/>
    </w:rPr>
  </w:style>
  <w:style w:type="paragraph" w:styleId="ListParagraph">
    <w:name w:val="List Paragraph"/>
    <w:basedOn w:val="Normal"/>
    <w:uiPriority w:val="34"/>
    <w:qFormat/>
    <w:rsid w:val="0094128A"/>
    <w:pPr>
      <w:tabs>
        <w:tab w:val="left" w:pos="284"/>
        <w:tab w:val="left" w:pos="567"/>
        <w:tab w:val="left" w:pos="851"/>
      </w:tabs>
      <w:ind w:left="720"/>
      <w:contextualSpacing/>
    </w:pPr>
  </w:style>
  <w:style w:type="paragraph" w:styleId="Subtitle">
    <w:name w:val="Subtitle"/>
    <w:aliases w:val="caption"/>
    <w:basedOn w:val="Normal"/>
    <w:next w:val="Normal"/>
    <w:link w:val="SubtitleChar"/>
    <w:uiPriority w:val="11"/>
    <w:rsid w:val="0075054F"/>
    <w:pPr>
      <w:numPr>
        <w:ilvl w:val="1"/>
      </w:numPr>
      <w:spacing w:before="100"/>
    </w:pPr>
    <w:rPr>
      <w:rFonts w:eastAsia="Times New Roman"/>
      <w:b/>
      <w:iCs/>
      <w:color w:val="000000"/>
      <w:spacing w:val="15"/>
      <w:sz w:val="16"/>
      <w:szCs w:val="24"/>
    </w:rPr>
  </w:style>
  <w:style w:type="character" w:customStyle="1" w:styleId="SubtitleChar">
    <w:name w:val="Subtitle Char"/>
    <w:aliases w:val="caption Char"/>
    <w:link w:val="Subtitle"/>
    <w:uiPriority w:val="11"/>
    <w:rsid w:val="0075054F"/>
    <w:rPr>
      <w:rFonts w:ascii="Arial" w:eastAsia="Times New Roman" w:hAnsi="Arial" w:cs="Times New Roman"/>
      <w:b/>
      <w:iCs/>
      <w:color w:val="000000"/>
      <w:spacing w:val="15"/>
      <w:sz w:val="16"/>
      <w:szCs w:val="24"/>
    </w:rPr>
  </w:style>
  <w:style w:type="character" w:customStyle="1" w:styleId="Heading1Char">
    <w:name w:val="Heading 1 Char"/>
    <w:link w:val="Heading1"/>
    <w:uiPriority w:val="9"/>
    <w:rsid w:val="00E83F57"/>
    <w:rPr>
      <w:rFonts w:ascii="Arial" w:eastAsia="Times New Roman" w:hAnsi="Arial" w:cs="Times New Roman"/>
      <w:b/>
      <w:bCs/>
      <w:caps/>
      <w:sz w:val="20"/>
      <w:szCs w:val="28"/>
    </w:rPr>
  </w:style>
  <w:style w:type="character" w:customStyle="1" w:styleId="Heading2Char">
    <w:name w:val="Heading 2 Char"/>
    <w:link w:val="Heading2"/>
    <w:uiPriority w:val="9"/>
    <w:rsid w:val="00DE2761"/>
    <w:rPr>
      <w:rFonts w:ascii="Arial" w:eastAsia="Times New Roman" w:hAnsi="Arial" w:cs="Times New Roman"/>
      <w:b/>
      <w:bCs/>
      <w:sz w:val="20"/>
      <w:szCs w:val="26"/>
    </w:rPr>
  </w:style>
  <w:style w:type="character" w:customStyle="1" w:styleId="Heading3Char">
    <w:name w:val="Heading 3 Char"/>
    <w:link w:val="Heading3"/>
    <w:uiPriority w:val="9"/>
    <w:rsid w:val="0094128A"/>
    <w:rPr>
      <w:rFonts w:ascii="Arial" w:eastAsia="Times New Roman" w:hAnsi="Arial" w:cs="Times New Roman"/>
      <w:b/>
      <w:bCs/>
      <w:i/>
      <w:sz w:val="20"/>
    </w:rPr>
  </w:style>
  <w:style w:type="paragraph" w:customStyle="1" w:styleId="TOC">
    <w:name w:val="TOC"/>
    <w:basedOn w:val="Normal"/>
    <w:rsid w:val="00E9654E"/>
    <w:pPr>
      <w:spacing w:before="960"/>
    </w:pPr>
    <w:rPr>
      <w:rFonts w:cs="Arial"/>
      <w:b/>
      <w:caps/>
      <w:sz w:val="32"/>
      <w:szCs w:val="40"/>
    </w:rPr>
  </w:style>
  <w:style w:type="character" w:customStyle="1" w:styleId="Heading4Char">
    <w:name w:val="Heading 4 Char"/>
    <w:link w:val="Heading4"/>
    <w:uiPriority w:val="9"/>
    <w:rsid w:val="0094128A"/>
    <w:rPr>
      <w:rFonts w:ascii="Times New Roman" w:eastAsia="Times New Roman" w:hAnsi="Times New Roman" w:cs="Times New Roman"/>
      <w:bCs/>
      <w:i/>
      <w:iCs/>
      <w:sz w:val="20"/>
    </w:rPr>
  </w:style>
  <w:style w:type="paragraph" w:styleId="TOC1">
    <w:name w:val="toc 1"/>
    <w:basedOn w:val="Normal"/>
    <w:next w:val="Normal"/>
    <w:autoRedefine/>
    <w:uiPriority w:val="39"/>
    <w:unhideWhenUsed/>
    <w:rsid w:val="00BE498C"/>
    <w:pPr>
      <w:tabs>
        <w:tab w:val="right" w:leader="dot" w:pos="9628"/>
      </w:tabs>
      <w:spacing w:before="120"/>
    </w:pPr>
    <w:rPr>
      <w:b/>
      <w:caps/>
      <w:noProof/>
    </w:rPr>
  </w:style>
  <w:style w:type="paragraph" w:styleId="TOC2">
    <w:name w:val="toc 2"/>
    <w:basedOn w:val="Normal"/>
    <w:next w:val="Normal"/>
    <w:autoRedefine/>
    <w:uiPriority w:val="39"/>
    <w:unhideWhenUsed/>
    <w:rsid w:val="001237CC"/>
    <w:rPr>
      <w:b/>
    </w:rPr>
  </w:style>
  <w:style w:type="paragraph" w:styleId="TOC3">
    <w:name w:val="toc 3"/>
    <w:basedOn w:val="Normal"/>
    <w:next w:val="Normal"/>
    <w:autoRedefine/>
    <w:uiPriority w:val="39"/>
    <w:unhideWhenUsed/>
    <w:rsid w:val="001237CC"/>
  </w:style>
  <w:style w:type="character" w:styleId="Hyperlink">
    <w:name w:val="Hyperlink"/>
    <w:uiPriority w:val="99"/>
    <w:unhideWhenUsed/>
    <w:rsid w:val="00770556"/>
    <w:rPr>
      <w:color w:val="666666"/>
      <w:u w:val="single"/>
    </w:rPr>
  </w:style>
  <w:style w:type="table" w:styleId="TableGrid">
    <w:name w:val="Table Grid"/>
    <w:basedOn w:val="TableNormal"/>
    <w:uiPriority w:val="59"/>
    <w:rsid w:val="00052E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aliases w:val="_Title"/>
    <w:basedOn w:val="Normal"/>
    <w:next w:val="Normal"/>
    <w:link w:val="TitleChar"/>
    <w:uiPriority w:val="10"/>
    <w:qFormat/>
    <w:rsid w:val="009A4D11"/>
    <w:pPr>
      <w:contextualSpacing/>
    </w:pPr>
    <w:rPr>
      <w:rFonts w:eastAsia="Times New Roman"/>
      <w:b/>
      <w:spacing w:val="5"/>
      <w:kern w:val="28"/>
      <w:sz w:val="40"/>
      <w:szCs w:val="52"/>
    </w:rPr>
  </w:style>
  <w:style w:type="paragraph" w:customStyle="1" w:styleId="CoverSubtitle">
    <w:name w:val="_Cover_Subtitle"/>
    <w:basedOn w:val="Normal"/>
    <w:qFormat/>
    <w:rsid w:val="003C2618"/>
    <w:rPr>
      <w:rFonts w:cs="Arial"/>
      <w:sz w:val="36"/>
      <w:szCs w:val="52"/>
    </w:rPr>
  </w:style>
  <w:style w:type="paragraph" w:customStyle="1" w:styleId="BodyCopy">
    <w:name w:val="BodyCopy"/>
    <w:basedOn w:val="Normal"/>
    <w:link w:val="BodyCopyChar"/>
    <w:qFormat/>
    <w:rsid w:val="00F8330A"/>
  </w:style>
  <w:style w:type="paragraph" w:customStyle="1" w:styleId="Copyright">
    <w:name w:val="Copyright"/>
    <w:basedOn w:val="Normal"/>
    <w:uiPriority w:val="99"/>
    <w:rsid w:val="00770556"/>
    <w:pPr>
      <w:keepLines/>
      <w:tabs>
        <w:tab w:val="left" w:pos="85"/>
      </w:tabs>
      <w:suppressAutoHyphens/>
      <w:autoSpaceDE w:val="0"/>
      <w:autoSpaceDN w:val="0"/>
      <w:adjustRightInd w:val="0"/>
      <w:spacing w:after="85" w:line="140" w:lineRule="atLeast"/>
      <w:textAlignment w:val="center"/>
    </w:pPr>
    <w:rPr>
      <w:rFonts w:cs="SAP Sans 2007 Light"/>
      <w:color w:val="000000"/>
      <w:sz w:val="11"/>
      <w:szCs w:val="11"/>
    </w:rPr>
  </w:style>
  <w:style w:type="numbering" w:customStyle="1" w:styleId="Style2">
    <w:name w:val="Style2"/>
    <w:uiPriority w:val="99"/>
    <w:rsid w:val="00336E2E"/>
    <w:pPr>
      <w:numPr>
        <w:numId w:val="2"/>
      </w:numPr>
    </w:pPr>
  </w:style>
  <w:style w:type="paragraph" w:customStyle="1" w:styleId="Bullet1">
    <w:name w:val="Bullet_1"/>
    <w:basedOn w:val="ListParagraph"/>
    <w:qFormat/>
    <w:rsid w:val="00336E2E"/>
    <w:pPr>
      <w:numPr>
        <w:numId w:val="3"/>
      </w:numPr>
    </w:pPr>
  </w:style>
  <w:style w:type="paragraph" w:customStyle="1" w:styleId="Bullet2">
    <w:name w:val="Bullet_2"/>
    <w:basedOn w:val="ListParagraph"/>
    <w:qFormat/>
    <w:rsid w:val="00336E2E"/>
    <w:pPr>
      <w:numPr>
        <w:ilvl w:val="1"/>
        <w:numId w:val="3"/>
      </w:numPr>
    </w:pPr>
  </w:style>
  <w:style w:type="paragraph" w:customStyle="1" w:styleId="Bullet3">
    <w:name w:val="Bullet_3"/>
    <w:basedOn w:val="ListParagraph"/>
    <w:qFormat/>
    <w:rsid w:val="00336E2E"/>
    <w:pPr>
      <w:numPr>
        <w:ilvl w:val="2"/>
        <w:numId w:val="3"/>
      </w:numPr>
      <w:ind w:left="851" w:hanging="284"/>
    </w:pPr>
  </w:style>
  <w:style w:type="numbering" w:customStyle="1" w:styleId="Style1">
    <w:name w:val="Style1"/>
    <w:uiPriority w:val="99"/>
    <w:rsid w:val="00E63D7B"/>
    <w:pPr>
      <w:numPr>
        <w:numId w:val="1"/>
      </w:numPr>
    </w:pPr>
  </w:style>
  <w:style w:type="paragraph" w:customStyle="1" w:styleId="GraphicBodyCopy">
    <w:name w:val="Graphic_BodyCopy"/>
    <w:basedOn w:val="Normal"/>
    <w:rsid w:val="0094128A"/>
    <w:pPr>
      <w:spacing w:line="260" w:lineRule="exact"/>
    </w:pPr>
    <w:rPr>
      <w:rFonts w:eastAsia="Times New Roman"/>
      <w:sz w:val="16"/>
      <w:szCs w:val="16"/>
    </w:rPr>
  </w:style>
  <w:style w:type="paragraph" w:customStyle="1" w:styleId="GraphicBullet1">
    <w:name w:val="Graphic_Bullet_1"/>
    <w:basedOn w:val="Bullet1"/>
    <w:rsid w:val="0094128A"/>
    <w:pPr>
      <w:numPr>
        <w:numId w:val="0"/>
      </w:numPr>
    </w:pPr>
    <w:rPr>
      <w:sz w:val="16"/>
      <w:szCs w:val="16"/>
    </w:rPr>
  </w:style>
  <w:style w:type="paragraph" w:customStyle="1" w:styleId="GraphicHeadline">
    <w:name w:val="Graphic_Headline"/>
    <w:basedOn w:val="GraphicBodyCopy"/>
    <w:rsid w:val="002F4CC0"/>
    <w:rPr>
      <w:b/>
    </w:rPr>
  </w:style>
  <w:style w:type="paragraph" w:customStyle="1" w:styleId="Introduction">
    <w:name w:val="Introduction"/>
    <w:basedOn w:val="Normal"/>
    <w:next w:val="Normal"/>
    <w:qFormat/>
    <w:rsid w:val="00FF5D9D"/>
    <w:pPr>
      <w:spacing w:after="120" w:line="300" w:lineRule="exact"/>
    </w:pPr>
    <w:rPr>
      <w:rFonts w:eastAsia="Times New Roman"/>
      <w:color w:val="000000"/>
      <w:sz w:val="22"/>
      <w:szCs w:val="20"/>
      <w:lang w:val="en-GB"/>
    </w:rPr>
  </w:style>
  <w:style w:type="paragraph" w:customStyle="1" w:styleId="TableBodCcopy">
    <w:name w:val="Table_BodCcopy"/>
    <w:basedOn w:val="Normal"/>
    <w:rsid w:val="000653F9"/>
    <w:rPr>
      <w:sz w:val="18"/>
    </w:rPr>
  </w:style>
  <w:style w:type="paragraph" w:customStyle="1" w:styleId="TableBullet">
    <w:name w:val="Table_Bullet"/>
    <w:basedOn w:val="GraphicBullet1"/>
    <w:rsid w:val="000653F9"/>
    <w:rPr>
      <w:sz w:val="18"/>
      <w:szCs w:val="20"/>
    </w:rPr>
  </w:style>
  <w:style w:type="paragraph" w:customStyle="1" w:styleId="TableSubheadline">
    <w:name w:val="Table_Subheadline"/>
    <w:basedOn w:val="Normal"/>
    <w:rsid w:val="002F4CC0"/>
    <w:rPr>
      <w:color w:val="000000" w:themeColor="text1"/>
    </w:rPr>
  </w:style>
  <w:style w:type="numbering" w:customStyle="1" w:styleId="Style3">
    <w:name w:val="Style3"/>
    <w:uiPriority w:val="99"/>
    <w:rsid w:val="00336E2E"/>
    <w:pPr>
      <w:numPr>
        <w:numId w:val="3"/>
      </w:numPr>
    </w:pPr>
  </w:style>
  <w:style w:type="paragraph" w:customStyle="1" w:styleId="TableHeadline">
    <w:name w:val="Table_Headline"/>
    <w:basedOn w:val="Normal"/>
    <w:rsid w:val="002F4CC0"/>
    <w:rPr>
      <w:b/>
    </w:rPr>
  </w:style>
  <w:style w:type="character" w:customStyle="1" w:styleId="TitleChar">
    <w:name w:val="Title Char"/>
    <w:aliases w:val="_Title Char"/>
    <w:link w:val="Title"/>
    <w:uiPriority w:val="10"/>
    <w:rsid w:val="009A4D11"/>
    <w:rPr>
      <w:rFonts w:ascii="Arial" w:eastAsia="Times New Roman" w:hAnsi="Arial" w:cs="Times New Roman"/>
      <w:b/>
      <w:spacing w:val="5"/>
      <w:kern w:val="28"/>
      <w:sz w:val="40"/>
      <w:szCs w:val="52"/>
    </w:rPr>
  </w:style>
  <w:style w:type="paragraph" w:customStyle="1" w:styleId="99Copyright">
    <w:name w:val="99_Copyright"/>
    <w:basedOn w:val="Normal"/>
    <w:uiPriority w:val="99"/>
    <w:rsid w:val="001237CC"/>
    <w:pPr>
      <w:keepLines/>
      <w:tabs>
        <w:tab w:val="left" w:pos="85"/>
      </w:tabs>
      <w:suppressAutoHyphens/>
      <w:autoSpaceDE w:val="0"/>
      <w:autoSpaceDN w:val="0"/>
      <w:adjustRightInd w:val="0"/>
      <w:spacing w:after="85" w:line="140" w:lineRule="atLeast"/>
      <w:textAlignment w:val="center"/>
    </w:pPr>
    <w:rPr>
      <w:rFonts w:ascii="SAP Sans 2007 Light" w:hAnsi="SAP Sans 2007 Light" w:cs="SAP Sans 2007 Light"/>
      <w:color w:val="000000"/>
      <w:sz w:val="11"/>
      <w:szCs w:val="11"/>
    </w:rPr>
  </w:style>
  <w:style w:type="paragraph" w:styleId="TOC4">
    <w:name w:val="toc 4"/>
    <w:basedOn w:val="Normal"/>
    <w:next w:val="Normal"/>
    <w:autoRedefine/>
    <w:uiPriority w:val="39"/>
    <w:unhideWhenUsed/>
    <w:rsid w:val="001237CC"/>
    <w:pPr>
      <w:spacing w:after="100"/>
    </w:pPr>
    <w:rPr>
      <w:i/>
    </w:rPr>
  </w:style>
  <w:style w:type="paragraph" w:customStyle="1" w:styleId="CoverTitle">
    <w:name w:val="_Cover_Title"/>
    <w:basedOn w:val="Title"/>
    <w:qFormat/>
    <w:rsid w:val="00001AEB"/>
  </w:style>
  <w:style w:type="paragraph" w:customStyle="1" w:styleId="Copyrightdeutsch">
    <w:name w:val="Copyright_deutsch"/>
    <w:rsid w:val="00A7249A"/>
    <w:rPr>
      <w:rFonts w:ascii="SAPFolioLight" w:eastAsia="Times New Roman" w:hAnsi="SAPFolioLight"/>
      <w:sz w:val="18"/>
      <w:lang w:val="en-GB" w:eastAsia="en-US"/>
    </w:rPr>
  </w:style>
  <w:style w:type="paragraph" w:styleId="NormalWeb">
    <w:name w:val="Normal (Web)"/>
    <w:basedOn w:val="Normal"/>
    <w:unhideWhenUsed/>
    <w:rsid w:val="00A7249A"/>
    <w:pPr>
      <w:spacing w:before="100" w:beforeAutospacing="1" w:after="100" w:afterAutospacing="1"/>
    </w:pPr>
    <w:rPr>
      <w:rFonts w:ascii="Times New Roman" w:hAnsi="Times New Roman"/>
      <w:sz w:val="24"/>
      <w:szCs w:val="24"/>
      <w:lang w:eastAsia="de-DE"/>
    </w:rPr>
  </w:style>
  <w:style w:type="paragraph" w:customStyle="1" w:styleId="99Copyright0">
    <w:name w:val="// 99_Copyright"/>
    <w:basedOn w:val="Normal"/>
    <w:uiPriority w:val="99"/>
    <w:rsid w:val="002F4CC0"/>
    <w:pPr>
      <w:keepLines/>
      <w:tabs>
        <w:tab w:val="left" w:pos="85"/>
      </w:tabs>
      <w:suppressAutoHyphens/>
      <w:autoSpaceDE w:val="0"/>
      <w:autoSpaceDN w:val="0"/>
      <w:adjustRightInd w:val="0"/>
      <w:spacing w:after="85" w:line="120" w:lineRule="atLeast"/>
      <w:textAlignment w:val="center"/>
    </w:pPr>
    <w:rPr>
      <w:rFonts w:ascii="BentonSans Book" w:hAnsi="BentonSans Book" w:cs="BentonSans Book"/>
      <w:color w:val="000000"/>
      <w:sz w:val="10"/>
      <w:szCs w:val="10"/>
      <w:lang w:eastAsia="de-DE"/>
    </w:rPr>
  </w:style>
  <w:style w:type="character" w:styleId="FollowedHyperlink">
    <w:name w:val="FollowedHyperlink"/>
    <w:basedOn w:val="DefaultParagraphFont"/>
    <w:uiPriority w:val="99"/>
    <w:semiHidden/>
    <w:unhideWhenUsed/>
    <w:rsid w:val="00CF5DA1"/>
    <w:rPr>
      <w:color w:val="999999" w:themeColor="followedHyperlink"/>
      <w:u w:val="single"/>
    </w:rPr>
  </w:style>
  <w:style w:type="paragraph" w:customStyle="1" w:styleId="99Copyright1">
    <w:name w:val="* // 99_Copyright"/>
    <w:basedOn w:val="Normal"/>
    <w:uiPriority w:val="99"/>
    <w:rsid w:val="006A5036"/>
    <w:pPr>
      <w:keepLines/>
      <w:tabs>
        <w:tab w:val="left" w:pos="85"/>
      </w:tabs>
      <w:suppressAutoHyphens/>
      <w:autoSpaceDE w:val="0"/>
      <w:autoSpaceDN w:val="0"/>
      <w:adjustRightInd w:val="0"/>
      <w:spacing w:after="180" w:line="300" w:lineRule="atLeast"/>
      <w:textAlignment w:val="center"/>
    </w:pPr>
    <w:rPr>
      <w:rFonts w:ascii="BentonSans Book" w:hAnsi="BentonSans Book" w:cs="BentonSans Book"/>
      <w:color w:val="000000"/>
      <w:sz w:val="22"/>
      <w:lang w:eastAsia="de-DE"/>
    </w:rPr>
  </w:style>
  <w:style w:type="paragraph" w:styleId="PlainText">
    <w:name w:val="Plain Text"/>
    <w:basedOn w:val="Normal"/>
    <w:link w:val="PlainTextChar"/>
    <w:uiPriority w:val="99"/>
    <w:unhideWhenUsed/>
    <w:rsid w:val="00FA0EBD"/>
    <w:rPr>
      <w:rFonts w:ascii="Calibri" w:eastAsia="Times New Roman" w:hAnsi="Calibri"/>
      <w:sz w:val="22"/>
      <w:szCs w:val="21"/>
    </w:rPr>
  </w:style>
  <w:style w:type="character" w:customStyle="1" w:styleId="PlainTextChar">
    <w:name w:val="Plain Text Char"/>
    <w:basedOn w:val="DefaultParagraphFont"/>
    <w:link w:val="PlainText"/>
    <w:uiPriority w:val="99"/>
    <w:rsid w:val="00FA0EBD"/>
    <w:rPr>
      <w:rFonts w:eastAsia="Times New Roman"/>
      <w:sz w:val="22"/>
      <w:szCs w:val="21"/>
      <w:lang w:val="en-US" w:eastAsia="en-US"/>
    </w:rPr>
  </w:style>
  <w:style w:type="paragraph" w:customStyle="1" w:styleId="CoverSubtitle0">
    <w:name w:val="_Cover Subtitle"/>
    <w:basedOn w:val="Normal"/>
    <w:next w:val="Normal"/>
    <w:rsid w:val="00F107C2"/>
    <w:rPr>
      <w:rFonts w:cs="Arial"/>
      <w:color w:val="000000"/>
      <w:sz w:val="36"/>
      <w:szCs w:val="52"/>
      <w:lang w:val="en-AU"/>
    </w:rPr>
  </w:style>
  <w:style w:type="paragraph" w:customStyle="1" w:styleId="Heading1-NOTOClisting">
    <w:name w:val="Heading 1 - NO TOC listing"/>
    <w:basedOn w:val="Heading1"/>
    <w:rsid w:val="00D06A0D"/>
    <w:pPr>
      <w:spacing w:before="240"/>
      <w:outlineLvl w:val="9"/>
    </w:pPr>
    <w:rPr>
      <w:color w:val="44697D" w:themeColor="text2"/>
      <w:sz w:val="24"/>
      <w:szCs w:val="26"/>
    </w:rPr>
  </w:style>
  <w:style w:type="character" w:customStyle="1" w:styleId="BodyCopyChar">
    <w:name w:val="BodyCopy Char"/>
    <w:link w:val="BodyCopy"/>
    <w:rsid w:val="00D06A0D"/>
    <w:rPr>
      <w:rFonts w:ascii="Arial" w:hAnsi="Arial"/>
      <w:szCs w:val="22"/>
      <w:lang w:val="en-US" w:eastAsia="en-US"/>
    </w:rPr>
  </w:style>
  <w:style w:type="paragraph" w:customStyle="1" w:styleId="TableBodyCopy">
    <w:name w:val="Table_BodyCopy"/>
    <w:basedOn w:val="Normal"/>
    <w:rsid w:val="00D06A0D"/>
    <w:pPr>
      <w:spacing w:after="120"/>
    </w:pPr>
    <w:rPr>
      <w:color w:val="000000"/>
      <w:szCs w:val="20"/>
      <w:lang w:val="en-AU"/>
    </w:rPr>
  </w:style>
  <w:style w:type="paragraph" w:customStyle="1" w:styleId="TableHeading">
    <w:name w:val="Table_Heading"/>
    <w:basedOn w:val="Normal"/>
    <w:rsid w:val="00D06A0D"/>
    <w:pPr>
      <w:keepNext/>
    </w:pPr>
    <w:rPr>
      <w:b/>
      <w:color w:val="000000"/>
      <w:szCs w:val="20"/>
      <w:lang w:val="en-AU"/>
    </w:rPr>
  </w:style>
  <w:style w:type="paragraph" w:customStyle="1" w:styleId="NumberedList1">
    <w:name w:val="Numbered_List_1"/>
    <w:basedOn w:val="Normal"/>
    <w:qFormat/>
    <w:rsid w:val="00D06A0D"/>
    <w:pPr>
      <w:numPr>
        <w:numId w:val="4"/>
      </w:numPr>
      <w:tabs>
        <w:tab w:val="left" w:pos="284"/>
        <w:tab w:val="left" w:pos="425"/>
        <w:tab w:val="left" w:pos="567"/>
      </w:tabs>
      <w:spacing w:before="60" w:after="120" w:line="312" w:lineRule="auto"/>
      <w:contextualSpacing/>
    </w:pPr>
    <w:rPr>
      <w:lang w:val="en-AU"/>
    </w:rPr>
  </w:style>
  <w:style w:type="paragraph" w:customStyle="1" w:styleId="NumberedList2">
    <w:name w:val="Numbered_List_2"/>
    <w:basedOn w:val="Normal"/>
    <w:qFormat/>
    <w:rsid w:val="00D06A0D"/>
    <w:pPr>
      <w:numPr>
        <w:ilvl w:val="1"/>
        <w:numId w:val="4"/>
      </w:numPr>
      <w:tabs>
        <w:tab w:val="left" w:pos="425"/>
        <w:tab w:val="left" w:pos="567"/>
        <w:tab w:val="left" w:pos="709"/>
      </w:tabs>
      <w:spacing w:before="60" w:after="120" w:line="312" w:lineRule="auto"/>
      <w:contextualSpacing/>
    </w:pPr>
    <w:rPr>
      <w:lang w:val="en-AU"/>
    </w:rPr>
  </w:style>
  <w:style w:type="paragraph" w:customStyle="1" w:styleId="NumberedList3">
    <w:name w:val="Numbered_List_3"/>
    <w:basedOn w:val="Normal"/>
    <w:qFormat/>
    <w:rsid w:val="00D06A0D"/>
    <w:pPr>
      <w:numPr>
        <w:ilvl w:val="2"/>
        <w:numId w:val="4"/>
      </w:numPr>
      <w:tabs>
        <w:tab w:val="left" w:pos="567"/>
        <w:tab w:val="left" w:pos="851"/>
      </w:tabs>
      <w:spacing w:before="60" w:after="120" w:line="312" w:lineRule="auto"/>
      <w:contextualSpacing/>
    </w:pPr>
    <w:rPr>
      <w:lang w:val="en-AU"/>
    </w:rPr>
  </w:style>
  <w:style w:type="paragraph" w:customStyle="1" w:styleId="NumberedList4">
    <w:name w:val="Numbered_List_4"/>
    <w:basedOn w:val="Normal"/>
    <w:rsid w:val="00D06A0D"/>
    <w:pPr>
      <w:numPr>
        <w:ilvl w:val="3"/>
        <w:numId w:val="4"/>
      </w:numPr>
      <w:tabs>
        <w:tab w:val="left" w:pos="567"/>
        <w:tab w:val="left" w:pos="709"/>
        <w:tab w:val="left" w:pos="851"/>
      </w:tabs>
      <w:spacing w:before="60" w:after="120" w:line="312" w:lineRule="auto"/>
      <w:contextualSpacing/>
    </w:pPr>
    <w:rPr>
      <w:szCs w:val="20"/>
      <w:lang w:val="en-AU"/>
    </w:rPr>
  </w:style>
  <w:style w:type="paragraph" w:customStyle="1" w:styleId="NumberedList5">
    <w:name w:val="Numbered_List_5"/>
    <w:basedOn w:val="Normal"/>
    <w:rsid w:val="00D06A0D"/>
    <w:pPr>
      <w:numPr>
        <w:ilvl w:val="4"/>
        <w:numId w:val="4"/>
      </w:numPr>
      <w:tabs>
        <w:tab w:val="left" w:pos="851"/>
      </w:tabs>
      <w:spacing w:before="60" w:after="120" w:line="312" w:lineRule="auto"/>
      <w:contextualSpacing/>
    </w:pPr>
    <w:rPr>
      <w:szCs w:val="20"/>
      <w:lang w:val="en-AU"/>
    </w:rPr>
  </w:style>
  <w:style w:type="paragraph" w:customStyle="1" w:styleId="NumberedList6">
    <w:name w:val="Numbered_List_6"/>
    <w:basedOn w:val="Normal"/>
    <w:rsid w:val="00D06A0D"/>
    <w:pPr>
      <w:numPr>
        <w:ilvl w:val="5"/>
        <w:numId w:val="4"/>
      </w:numPr>
      <w:tabs>
        <w:tab w:val="left" w:pos="1049"/>
        <w:tab w:val="left" w:pos="1134"/>
      </w:tabs>
      <w:spacing w:before="60" w:after="120" w:line="312" w:lineRule="auto"/>
      <w:contextualSpacing/>
    </w:pPr>
    <w:rPr>
      <w:szCs w:val="20"/>
      <w:lang w:val="en-AU"/>
    </w:rPr>
  </w:style>
  <w:style w:type="character" w:customStyle="1" w:styleId="BodyCopyBold">
    <w:name w:val="BodyCopy_Bold"/>
    <w:uiPriority w:val="1"/>
    <w:rsid w:val="00D06A0D"/>
    <w:rPr>
      <w:rFonts w:ascii="Arial" w:hAnsi="Arial"/>
      <w:b/>
      <w:spacing w:val="0"/>
      <w:sz w:val="20"/>
    </w:rPr>
  </w:style>
  <w:style w:type="paragraph" w:styleId="Caption">
    <w:name w:val="caption"/>
    <w:basedOn w:val="Normal"/>
    <w:next w:val="Normal"/>
    <w:uiPriority w:val="35"/>
    <w:unhideWhenUsed/>
    <w:qFormat/>
    <w:rsid w:val="00D06A0D"/>
    <w:rPr>
      <w:rFonts w:ascii="Times New Roman" w:eastAsia="MS Mincho" w:hAnsi="Times New Roman"/>
      <w:b/>
      <w:bCs/>
      <w:szCs w:val="20"/>
      <w:lang w:eastAsia="ja-JP"/>
    </w:rPr>
  </w:style>
  <w:style w:type="paragraph" w:styleId="TOCHeading">
    <w:name w:val="TOC Heading"/>
    <w:basedOn w:val="Heading1"/>
    <w:next w:val="Normal"/>
    <w:uiPriority w:val="39"/>
    <w:unhideWhenUsed/>
    <w:qFormat/>
    <w:rsid w:val="008B3626"/>
    <w:pPr>
      <w:spacing w:before="240" w:after="0" w:line="259" w:lineRule="auto"/>
      <w:outlineLvl w:val="9"/>
    </w:pPr>
    <w:rPr>
      <w:rFonts w:asciiTheme="majorHAnsi" w:eastAsiaTheme="majorEastAsia" w:hAnsiTheme="majorHAnsi" w:cstheme="majorBidi"/>
      <w:b w:val="0"/>
      <w:bCs w:val="0"/>
      <w:caps w:val="0"/>
      <w:color w:val="B37F00"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18394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4.emf"/><Relationship Id="rId26" Type="http://schemas.openxmlformats.org/officeDocument/2006/relationships/hyperlink" Target="https://integration.ariba.com/" TargetMode="External"/><Relationship Id="rId3" Type="http://schemas.openxmlformats.org/officeDocument/2006/relationships/customXml" Target="../customXml/item3.xml"/><Relationship Id="rId21" Type="http://schemas.openxmlformats.org/officeDocument/2006/relationships/package" Target="embeddings/Microsoft_Excel_Worksheet1.xlsx"/><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cxml.org" TargetMode="External"/><Relationship Id="rId33"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image" Target="media/image5.emf"/><Relationship Id="rId29" Type="http://schemas.openxmlformats.org/officeDocument/2006/relationships/hyperlink" Target="https://uex.ariba.com/auc/node/9995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cxml.org" TargetMode="External"/><Relationship Id="rId32"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xml.cxml.org/current/InvoiceDetail.zip" TargetMode="External"/><Relationship Id="rId28" Type="http://schemas.openxmlformats.org/officeDocument/2006/relationships/hyperlink" Target="https://integration.ariba.com/" TargetMode="External"/><Relationship Id="rId10" Type="http://schemas.openxmlformats.org/officeDocument/2006/relationships/endnotes" Target="endnotes.xml"/><Relationship Id="rId19" Type="http://schemas.openxmlformats.org/officeDocument/2006/relationships/package" Target="embeddings/Microsoft_Excel_Worksheet.xlsx"/><Relationship Id="rId31"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cxml.org/" TargetMode="External"/><Relationship Id="rId27" Type="http://schemas.openxmlformats.org/officeDocument/2006/relationships/hyperlink" Target="https://integration.ariba.com/" TargetMode="External"/><Relationship Id="rId30" Type="http://schemas.openxmlformats.org/officeDocument/2006/relationships/hyperlink" Target="https://uex.ariba.com/auc/node/100330" TargetMode="External"/><Relationship Id="rId35" Type="http://schemas.openxmlformats.org/officeDocument/2006/relationships/theme" Target="theme/theme1.xml"/><Relationship Id="rId8" Type="http://schemas.openxmlformats.org/officeDocument/2006/relationships/webSettings" Target="webSettings.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hyperlink" Target="https://www.sap.com/copyright" TargetMode="External"/><Relationship Id="rId5" Type="http://schemas.openxmlformats.org/officeDocument/2006/relationships/hyperlink" Target="https://www.sap.com/copyright" TargetMode="External"/><Relationship Id="rId4"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835905\Downloads\SAP_SE_UniAR_Word_long_version_A4.dotx" TargetMode="External"/></Relationships>
</file>

<file path=word/theme/theme1.xml><?xml version="1.0" encoding="utf-8"?>
<a:theme xmlns:a="http://schemas.openxmlformats.org/drawingml/2006/main" name="Office Theme">
  <a:themeElements>
    <a:clrScheme name="sap_colors">
      <a:dk1>
        <a:srgbClr val="000000"/>
      </a:dk1>
      <a:lt1>
        <a:srgbClr val="FFFFFF"/>
      </a:lt1>
      <a:dk2>
        <a:srgbClr val="44697D"/>
      </a:dk2>
      <a:lt2>
        <a:srgbClr val="CCCCCC"/>
      </a:lt2>
      <a:accent1>
        <a:srgbClr val="F0AB00"/>
      </a:accent1>
      <a:accent2>
        <a:srgbClr val="666666"/>
      </a:accent2>
      <a:accent3>
        <a:srgbClr val="44697D"/>
      </a:accent3>
      <a:accent4>
        <a:srgbClr val="557630"/>
      </a:accent4>
      <a:accent5>
        <a:srgbClr val="774A39"/>
      </a:accent5>
      <a:accent6>
        <a:srgbClr val="644459"/>
      </a:accent6>
      <a:hlink>
        <a:srgbClr val="04357B"/>
      </a:hlink>
      <a:folHlink>
        <a:srgbClr val="999999"/>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E069A5DFA07404A93D16E3382A20CE1" ma:contentTypeVersion="15" ma:contentTypeDescription="Create a new document." ma:contentTypeScope="" ma:versionID="8e0b4eac0736af67e48c7d2f5a3d1f2f">
  <xsd:schema xmlns:xsd="http://www.w3.org/2001/XMLSchema" xmlns:xs="http://www.w3.org/2001/XMLSchema" xmlns:p="http://schemas.microsoft.com/office/2006/metadata/properties" xmlns:ns2="56824fd7-c12a-4a3b-a85c-6bcf40cdaf6a" xmlns:ns3="149c09cc-5106-4b9f-8136-f92a56c2a2ad" targetNamespace="http://schemas.microsoft.com/office/2006/metadata/properties" ma:root="true" ma:fieldsID="4e97387a1192eb60b82f6f8640812095" ns2:_="" ns3:_="">
    <xsd:import namespace="56824fd7-c12a-4a3b-a85c-6bcf40cdaf6a"/>
    <xsd:import namespace="149c09cc-5106-4b9f-8136-f92a56c2a2ad"/>
    <xsd:element name="properties">
      <xsd:complexType>
        <xsd:sequence>
          <xsd:element name="documentManagement">
            <xsd:complexType>
              <xsd:all>
                <xsd:element ref="ns2:MeetingRecording" minOccurs="0"/>
                <xsd:element ref="ns2:Title_x0020_of_x0020_File" minOccurs="0"/>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824fd7-c12a-4a3b-a85c-6bcf40cdaf6a" elementFormDefault="qualified">
    <xsd:import namespace="http://schemas.microsoft.com/office/2006/documentManagement/types"/>
    <xsd:import namespace="http://schemas.microsoft.com/office/infopath/2007/PartnerControls"/>
    <xsd:element name="MeetingRecording" ma:index="2" nillable="true" ma:displayName="Meeting Recording" ma:format="Hyperlink" ma:internalName="MeetingRecording"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Title_x0020_of_x0020_File" ma:index="3" nillable="true" ma:displayName="File Title" ma:description="Document name of linked file" ma:format="Dropdown" ma:internalName="Title_x0020_of_x0020_File" ma:readOnly="false">
      <xsd:simpleType>
        <xsd:restriction base="dms:Note">
          <xsd:maxLength value="255"/>
        </xsd:restriction>
      </xsd:simple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hidden="true" ma:internalName="MediaServiceAutoTags" ma:readOnly="true">
      <xsd:simpleType>
        <xsd:restriction base="dms:Text"/>
      </xsd:simpleType>
    </xsd:element>
    <xsd:element name="MediaServiceOCR" ma:index="12" nillable="true" ma:displayName="Extracted Text" ma:hidden="true" ma:internalName="MediaServiceOCR" ma:readOnly="true">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49c09cc-5106-4b9f-8136-f92a56c2a2ad" elementFormDefault="qualified">
    <xsd:import namespace="http://schemas.microsoft.com/office/2006/documentManagement/types"/>
    <xsd:import namespace="http://schemas.microsoft.com/office/infopath/2007/PartnerControls"/>
    <xsd:element name="SharedWithUsers" ma:index="13"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MeetingRecording xmlns="56824fd7-c12a-4a3b-a85c-6bcf40cdaf6a">
      <Url xsi:nil="true"/>
      <Description xsi:nil="true"/>
    </MeetingRecording>
    <Title_x0020_of_x0020_File xmlns="56824fd7-c12a-4a3b-a85c-6bcf40cdaf6a" xsi:nil="true"/>
  </documentManagement>
</p:properties>
</file>

<file path=customXml/itemProps1.xml><?xml version="1.0" encoding="utf-8"?>
<ds:datastoreItem xmlns:ds="http://schemas.openxmlformats.org/officeDocument/2006/customXml" ds:itemID="{FD795DC3-8E13-4BA9-A0B1-69583196B3CE}">
  <ds:schemaRefs>
    <ds:schemaRef ds:uri="http://schemas.openxmlformats.org/officeDocument/2006/bibliography"/>
  </ds:schemaRefs>
</ds:datastoreItem>
</file>

<file path=customXml/itemProps2.xml><?xml version="1.0" encoding="utf-8"?>
<ds:datastoreItem xmlns:ds="http://schemas.openxmlformats.org/officeDocument/2006/customXml" ds:itemID="{59B62440-0388-4F18-A015-62F2638685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824fd7-c12a-4a3b-a85c-6bcf40cdaf6a"/>
    <ds:schemaRef ds:uri="149c09cc-5106-4b9f-8136-f92a56c2a2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E6C6A9-0B93-4E70-8D0C-CDED388C31A9}">
  <ds:schemaRefs>
    <ds:schemaRef ds:uri="http://schemas.microsoft.com/sharepoint/v3/contenttype/forms"/>
  </ds:schemaRefs>
</ds:datastoreItem>
</file>

<file path=customXml/itemProps4.xml><?xml version="1.0" encoding="utf-8"?>
<ds:datastoreItem xmlns:ds="http://schemas.openxmlformats.org/officeDocument/2006/customXml" ds:itemID="{3DD84A62-020A-4C96-B80D-27799E9BE87D}">
  <ds:schemaRefs>
    <ds:schemaRef ds:uri="http://schemas.microsoft.com/office/2006/metadata/properties"/>
    <ds:schemaRef ds:uri="http://schemas.microsoft.com/office/infopath/2007/PartnerControls"/>
    <ds:schemaRef ds:uri="56824fd7-c12a-4a3b-a85c-6bcf40cdaf6a"/>
  </ds:schemaRefs>
</ds:datastoreItem>
</file>

<file path=docProps/app.xml><?xml version="1.0" encoding="utf-8"?>
<Properties xmlns="http://schemas.openxmlformats.org/officeDocument/2006/extended-properties" xmlns:vt="http://schemas.openxmlformats.org/officeDocument/2006/docPropsVTypes">
  <Template>SAP_SE_UniAR_Word_long_version_A4.dotx</Template>
  <TotalTime>78</TotalTime>
  <Pages>8</Pages>
  <Words>1972</Words>
  <Characters>11242</Characters>
  <Application>Microsoft Office Word</Application>
  <DocSecurity>0</DocSecurity>
  <Lines>93</Lines>
  <Paragraphs>26</Paragraphs>
  <ScaleCrop>false</ScaleCrop>
  <Company>SAP</Company>
  <LinksUpToDate>false</LinksUpToDate>
  <CharactersWithSpaces>13188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Hooper, Suzanne</dc:creator>
  <cp:keywords/>
  <dc:description/>
  <cp:lastModifiedBy>Dowler, Kyle</cp:lastModifiedBy>
  <cp:revision>67</cp:revision>
  <cp:lastPrinted>2015-12-01T12:48:00Z</cp:lastPrinted>
  <dcterms:created xsi:type="dcterms:W3CDTF">2021-04-12T22:26:00Z</dcterms:created>
  <dcterms:modified xsi:type="dcterms:W3CDTF">2021-06-07T13:43:00Z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0x010100DE069A5DFA07404A93D16E3382A20CE1</vt:lpwstr>
  </property>
</Properties>
</file>